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688" w:rsidRDefault="002D7688" w:rsidP="002D7688">
      <w:pPr>
        <w:jc w:val="left"/>
        <w:rPr>
          <w:rFonts w:ascii="黑体" w:eastAsia="黑体" w:hAnsi="黑体" w:cs="黑体" w:hint="eastAsia"/>
          <w:sz w:val="32"/>
          <w:szCs w:val="32"/>
        </w:rPr>
      </w:pPr>
      <w:r>
        <w:rPr>
          <w:rFonts w:ascii="黑体" w:eastAsia="黑体" w:hAnsi="黑体" w:cs="黑体" w:hint="eastAsia"/>
          <w:sz w:val="32"/>
          <w:szCs w:val="32"/>
        </w:rPr>
        <w:t>附件2</w:t>
      </w:r>
    </w:p>
    <w:p w:rsidR="002D7688" w:rsidRDefault="002D7688" w:rsidP="002D7688">
      <w:pPr>
        <w:ind w:firstLineChars="200" w:firstLine="723"/>
        <w:jc w:val="center"/>
        <w:rPr>
          <w:rFonts w:ascii="宋体" w:hAnsi="宋体" w:cs="宋体" w:hint="eastAsia"/>
          <w:b/>
          <w:bCs/>
          <w:sz w:val="36"/>
          <w:szCs w:val="36"/>
        </w:rPr>
      </w:pPr>
      <w:r>
        <w:rPr>
          <w:rFonts w:ascii="宋体" w:hAnsi="宋体" w:cs="宋体" w:hint="eastAsia"/>
          <w:b/>
          <w:bCs/>
          <w:sz w:val="36"/>
          <w:szCs w:val="36"/>
        </w:rPr>
        <w:t>第一批电子商务进农村综合示范绩效评价指标体系（示范县）</w:t>
      </w:r>
    </w:p>
    <w:tbl>
      <w:tblPr>
        <w:tblW w:w="52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278"/>
        <w:gridCol w:w="1275"/>
        <w:gridCol w:w="1841"/>
        <w:gridCol w:w="1132"/>
        <w:gridCol w:w="6945"/>
        <w:gridCol w:w="1355"/>
      </w:tblGrid>
      <w:tr w:rsidR="002D7688" w:rsidRPr="00EF2708" w:rsidTr="002253F4">
        <w:trPr>
          <w:trHeight w:val="684"/>
          <w:tblHeader/>
          <w:jc w:val="center"/>
        </w:trPr>
        <w:tc>
          <w:tcPr>
            <w:tcW w:w="335" w:type="pct"/>
            <w:shd w:val="clear" w:color="auto" w:fill="auto"/>
            <w:vAlign w:val="center"/>
            <w:hideMark/>
          </w:tcPr>
          <w:p w:rsidR="002D7688" w:rsidRDefault="002D7688" w:rsidP="002253F4">
            <w:pPr>
              <w:widowControl/>
              <w:jc w:val="center"/>
              <w:rPr>
                <w:rFonts w:ascii="黑体" w:eastAsia="黑体" w:hAnsi="宋体" w:cs="宋体" w:hint="eastAsia"/>
                <w:color w:val="000000"/>
                <w:kern w:val="0"/>
                <w:sz w:val="24"/>
                <w:szCs w:val="24"/>
              </w:rPr>
            </w:pPr>
            <w:r w:rsidRPr="00EF2708">
              <w:rPr>
                <w:rFonts w:ascii="黑体" w:eastAsia="黑体" w:hAnsi="宋体" w:cs="宋体" w:hint="eastAsia"/>
                <w:color w:val="000000"/>
                <w:kern w:val="0"/>
                <w:sz w:val="24"/>
                <w:szCs w:val="24"/>
              </w:rPr>
              <w:t>评价</w:t>
            </w:r>
          </w:p>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对象</w:t>
            </w:r>
          </w:p>
        </w:tc>
        <w:tc>
          <w:tcPr>
            <w:tcW w:w="431" w:type="pct"/>
            <w:shd w:val="clear" w:color="auto" w:fill="auto"/>
            <w:vAlign w:val="center"/>
            <w:hideMark/>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一级指标</w:t>
            </w:r>
          </w:p>
        </w:tc>
        <w:tc>
          <w:tcPr>
            <w:tcW w:w="430" w:type="pct"/>
            <w:shd w:val="clear" w:color="auto" w:fill="auto"/>
            <w:vAlign w:val="center"/>
            <w:hideMark/>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二级指标</w:t>
            </w:r>
          </w:p>
        </w:tc>
        <w:tc>
          <w:tcPr>
            <w:tcW w:w="621" w:type="pct"/>
            <w:shd w:val="clear" w:color="auto" w:fill="auto"/>
            <w:vAlign w:val="center"/>
            <w:hideMark/>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指标解释</w:t>
            </w:r>
          </w:p>
        </w:tc>
        <w:tc>
          <w:tcPr>
            <w:tcW w:w="382" w:type="pct"/>
            <w:shd w:val="clear" w:color="auto" w:fill="auto"/>
            <w:vAlign w:val="center"/>
            <w:hideMark/>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分值</w:t>
            </w:r>
          </w:p>
        </w:tc>
        <w:tc>
          <w:tcPr>
            <w:tcW w:w="2343" w:type="pct"/>
            <w:shd w:val="clear" w:color="auto" w:fill="auto"/>
            <w:vAlign w:val="center"/>
            <w:hideMark/>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评价内容</w:t>
            </w:r>
          </w:p>
        </w:tc>
        <w:tc>
          <w:tcPr>
            <w:tcW w:w="457" w:type="pct"/>
            <w:shd w:val="clear" w:color="auto" w:fill="auto"/>
            <w:vAlign w:val="center"/>
            <w:hideMark/>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备注</w:t>
            </w:r>
          </w:p>
        </w:tc>
      </w:tr>
      <w:tr w:rsidR="002D7688" w:rsidRPr="00EF2708" w:rsidTr="002253F4">
        <w:trPr>
          <w:trHeight w:val="2910"/>
          <w:tblHeader/>
          <w:jc w:val="center"/>
        </w:trPr>
        <w:tc>
          <w:tcPr>
            <w:tcW w:w="335" w:type="pct"/>
            <w:vMerge w:val="restart"/>
            <w:shd w:val="clear" w:color="auto" w:fill="auto"/>
            <w:noWrap/>
            <w:vAlign w:val="center"/>
            <w:hideMark/>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示范县</w:t>
            </w:r>
          </w:p>
        </w:tc>
        <w:tc>
          <w:tcPr>
            <w:tcW w:w="431" w:type="pct"/>
            <w:vMerge w:val="restart"/>
            <w:shd w:val="clear" w:color="000000" w:fill="FFFFFF"/>
            <w:vAlign w:val="center"/>
            <w:hideMark/>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农村电子商务内生发展能力培养（</w:t>
            </w:r>
            <w:r w:rsidRPr="00EF2708">
              <w:rPr>
                <w:color w:val="000000"/>
                <w:kern w:val="0"/>
                <w:sz w:val="22"/>
              </w:rPr>
              <w:t>45</w:t>
            </w:r>
            <w:r w:rsidRPr="00EF2708">
              <w:rPr>
                <w:rFonts w:ascii="宋体" w:hAnsi="宋体" w:cs="宋体" w:hint="eastAsia"/>
                <w:color w:val="000000"/>
                <w:kern w:val="0"/>
                <w:sz w:val="22"/>
              </w:rPr>
              <w:t>）</w:t>
            </w:r>
          </w:p>
        </w:tc>
        <w:tc>
          <w:tcPr>
            <w:tcW w:w="430" w:type="pct"/>
            <w:shd w:val="clear" w:color="auto" w:fill="auto"/>
            <w:vAlign w:val="center"/>
            <w:hideMark/>
          </w:tcPr>
          <w:p w:rsidR="002D7688" w:rsidRPr="00EF2708" w:rsidRDefault="002D7688" w:rsidP="002253F4">
            <w:pPr>
              <w:widowControl/>
              <w:jc w:val="center"/>
              <w:rPr>
                <w:color w:val="000000"/>
                <w:kern w:val="0"/>
                <w:sz w:val="22"/>
              </w:rPr>
            </w:pPr>
            <w:r w:rsidRPr="00EF2708">
              <w:rPr>
                <w:rFonts w:ascii="宋体" w:hAnsi="宋体" w:hint="eastAsia"/>
                <w:color w:val="000000"/>
                <w:kern w:val="0"/>
                <w:sz w:val="22"/>
              </w:rPr>
              <w:t>农村电商服务业培育（</w:t>
            </w:r>
            <w:r w:rsidRPr="00EF2708">
              <w:rPr>
                <w:color w:val="000000"/>
                <w:kern w:val="0"/>
                <w:sz w:val="22"/>
              </w:rPr>
              <w:t>8</w:t>
            </w:r>
            <w:r w:rsidRPr="00EF2708">
              <w:rPr>
                <w:rFonts w:ascii="宋体" w:hAnsi="宋体" w:hint="eastAsia"/>
                <w:color w:val="000000"/>
                <w:kern w:val="0"/>
                <w:sz w:val="22"/>
              </w:rPr>
              <w:t>）</w:t>
            </w:r>
          </w:p>
        </w:tc>
        <w:tc>
          <w:tcPr>
            <w:tcW w:w="621" w:type="pct"/>
            <w:shd w:val="clear" w:color="auto" w:fill="auto"/>
            <w:vAlign w:val="center"/>
            <w:hideMark/>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面向农村地区提供网络购销、仓储配送、在线支付、品牌培育、培训、包装、检测、金融等电子商务全链条服务的电商服务业的建设情况</w:t>
            </w:r>
          </w:p>
        </w:tc>
        <w:tc>
          <w:tcPr>
            <w:tcW w:w="382" w:type="pct"/>
            <w:shd w:val="clear" w:color="auto" w:fill="auto"/>
            <w:vAlign w:val="center"/>
            <w:hideMark/>
          </w:tcPr>
          <w:p w:rsidR="002D7688" w:rsidRPr="00EF2708" w:rsidRDefault="002D7688" w:rsidP="002253F4">
            <w:pPr>
              <w:widowControl/>
              <w:jc w:val="center"/>
              <w:rPr>
                <w:color w:val="000000"/>
                <w:kern w:val="0"/>
                <w:sz w:val="22"/>
              </w:rPr>
            </w:pPr>
            <w:r w:rsidRPr="00EF2708">
              <w:rPr>
                <w:color w:val="000000"/>
                <w:kern w:val="0"/>
                <w:sz w:val="22"/>
              </w:rPr>
              <w:t>8</w:t>
            </w:r>
          </w:p>
        </w:tc>
        <w:tc>
          <w:tcPr>
            <w:tcW w:w="2343" w:type="pct"/>
            <w:shd w:val="clear" w:color="auto" w:fill="auto"/>
            <w:vAlign w:val="center"/>
            <w:hideMark/>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初步具备促进农村电</w:t>
            </w:r>
            <w:proofErr w:type="gramStart"/>
            <w:r w:rsidRPr="00EF2708">
              <w:rPr>
                <w:rFonts w:ascii="宋体" w:hAnsi="宋体" w:cs="宋体" w:hint="eastAsia"/>
                <w:color w:val="000000"/>
                <w:kern w:val="0"/>
                <w:sz w:val="22"/>
              </w:rPr>
              <w:t>商加快</w:t>
            </w:r>
            <w:proofErr w:type="gramEnd"/>
            <w:r w:rsidRPr="00EF2708">
              <w:rPr>
                <w:rFonts w:ascii="宋体" w:hAnsi="宋体" w:cs="宋体" w:hint="eastAsia"/>
                <w:color w:val="000000"/>
                <w:kern w:val="0"/>
                <w:sz w:val="22"/>
              </w:rPr>
              <w:t>发展的良好环境</w:t>
            </w:r>
            <w:r w:rsidRPr="00EF2708">
              <w:rPr>
                <w:rFonts w:ascii="宋体" w:hAnsi="宋体" w:cs="宋体" w:hint="eastAsia"/>
                <w:color w:val="000000"/>
                <w:kern w:val="0"/>
                <w:sz w:val="22"/>
              </w:rPr>
              <w:br/>
              <w:t>1.具有农村电</w:t>
            </w:r>
            <w:proofErr w:type="gramStart"/>
            <w:r w:rsidRPr="00EF2708">
              <w:rPr>
                <w:rFonts w:ascii="宋体" w:hAnsi="宋体" w:cs="宋体" w:hint="eastAsia"/>
                <w:color w:val="000000"/>
                <w:kern w:val="0"/>
                <w:sz w:val="22"/>
              </w:rPr>
              <w:t>商服务</w:t>
            </w:r>
            <w:proofErr w:type="gramEnd"/>
            <w:r w:rsidRPr="00EF2708">
              <w:rPr>
                <w:rFonts w:ascii="宋体" w:hAnsi="宋体" w:cs="宋体" w:hint="eastAsia"/>
                <w:color w:val="000000"/>
                <w:kern w:val="0"/>
                <w:sz w:val="22"/>
              </w:rPr>
              <w:t>企业和电商企业至少</w:t>
            </w:r>
            <w:r w:rsidRPr="00EF2708">
              <w:rPr>
                <w:color w:val="000000"/>
                <w:kern w:val="0"/>
                <w:sz w:val="22"/>
              </w:rPr>
              <w:t>1</w:t>
            </w:r>
            <w:r w:rsidRPr="00EF2708">
              <w:rPr>
                <w:rFonts w:ascii="宋体" w:hAnsi="宋体" w:cs="宋体" w:hint="eastAsia"/>
                <w:color w:val="000000"/>
                <w:kern w:val="0"/>
                <w:sz w:val="22"/>
              </w:rPr>
              <w:t>家，且对村级网点提供网络代购、仓储配送、在线支付等基础服务（</w:t>
            </w:r>
            <w:r w:rsidRPr="00EF2708">
              <w:rPr>
                <w:color w:val="000000"/>
                <w:kern w:val="0"/>
                <w:sz w:val="22"/>
              </w:rPr>
              <w:t>3</w:t>
            </w:r>
            <w:r w:rsidRPr="00EF2708">
              <w:rPr>
                <w:rFonts w:ascii="宋体" w:hAnsi="宋体" w:cs="宋体" w:hint="eastAsia"/>
                <w:color w:val="000000"/>
                <w:kern w:val="0"/>
                <w:sz w:val="22"/>
              </w:rPr>
              <w:t>）</w:t>
            </w:r>
            <w:r w:rsidRPr="00EF2708">
              <w:rPr>
                <w:rFonts w:ascii="宋体" w:hAnsi="宋体" w:cs="宋体" w:hint="eastAsia"/>
                <w:color w:val="000000"/>
                <w:kern w:val="0"/>
                <w:sz w:val="22"/>
              </w:rPr>
              <w:br/>
              <w:t>2</w:t>
            </w:r>
            <w:r w:rsidRPr="00EF2708">
              <w:rPr>
                <w:color w:val="000000"/>
                <w:kern w:val="0"/>
                <w:sz w:val="22"/>
              </w:rPr>
              <w:t>.</w:t>
            </w:r>
            <w:r w:rsidRPr="00EF2708">
              <w:rPr>
                <w:rFonts w:ascii="宋体" w:hAnsi="宋体" w:cs="宋体" w:hint="eastAsia"/>
                <w:color w:val="000000"/>
                <w:kern w:val="0"/>
                <w:sz w:val="22"/>
              </w:rPr>
              <w:t>为农产品、民俗产品、乡村旅游等农村特色产品网络销售，提供品牌培育、分拣、包装、检测、网络营销策划、网站托管等增值服务（3）</w:t>
            </w:r>
            <w:r w:rsidRPr="00EF2708">
              <w:rPr>
                <w:rFonts w:ascii="宋体" w:hAnsi="宋体" w:cs="宋体" w:hint="eastAsia"/>
                <w:color w:val="000000"/>
                <w:kern w:val="0"/>
                <w:sz w:val="22"/>
              </w:rPr>
              <w:br/>
              <w:t>3</w:t>
            </w:r>
            <w:r w:rsidRPr="00EF2708">
              <w:rPr>
                <w:color w:val="000000"/>
                <w:kern w:val="0"/>
                <w:sz w:val="22"/>
              </w:rPr>
              <w:t>.</w:t>
            </w:r>
            <w:r w:rsidRPr="00EF2708">
              <w:rPr>
                <w:rFonts w:ascii="宋体" w:hAnsi="宋体" w:cs="宋体" w:hint="eastAsia"/>
                <w:color w:val="000000"/>
                <w:kern w:val="0"/>
                <w:sz w:val="22"/>
              </w:rPr>
              <w:t>提供以农业生产技术指导为核心的</w:t>
            </w:r>
            <w:proofErr w:type="gramStart"/>
            <w:r w:rsidRPr="00EF2708">
              <w:rPr>
                <w:rFonts w:ascii="宋体" w:hAnsi="宋体" w:cs="宋体" w:hint="eastAsia"/>
                <w:color w:val="000000"/>
                <w:kern w:val="0"/>
                <w:sz w:val="22"/>
              </w:rPr>
              <w:t>农资电</w:t>
            </w:r>
            <w:proofErr w:type="gramEnd"/>
            <w:r w:rsidRPr="00EF2708">
              <w:rPr>
                <w:rFonts w:ascii="宋体" w:hAnsi="宋体" w:cs="宋体" w:hint="eastAsia"/>
                <w:color w:val="000000"/>
                <w:kern w:val="0"/>
                <w:sz w:val="22"/>
              </w:rPr>
              <w:t>商服务（2）</w:t>
            </w:r>
            <w:r w:rsidRPr="00EF2708">
              <w:rPr>
                <w:rFonts w:ascii="宋体" w:hAnsi="宋体" w:cs="宋体" w:hint="eastAsia"/>
                <w:color w:val="000000"/>
                <w:kern w:val="0"/>
                <w:sz w:val="22"/>
              </w:rPr>
              <w:br/>
              <w:t>4</w:t>
            </w:r>
            <w:r w:rsidRPr="00EF2708">
              <w:rPr>
                <w:color w:val="000000"/>
                <w:kern w:val="0"/>
                <w:sz w:val="22"/>
              </w:rPr>
              <w:t>.</w:t>
            </w:r>
            <w:r w:rsidRPr="00EF2708">
              <w:rPr>
                <w:rFonts w:ascii="宋体" w:hAnsi="宋体" w:cs="宋体" w:hint="eastAsia"/>
                <w:color w:val="000000"/>
                <w:kern w:val="0"/>
                <w:sz w:val="22"/>
              </w:rPr>
              <w:t>提供生产经营贷款等金融服务（</w:t>
            </w:r>
            <w:r w:rsidRPr="00EF2708">
              <w:rPr>
                <w:color w:val="000000"/>
                <w:kern w:val="0"/>
                <w:sz w:val="22"/>
              </w:rPr>
              <w:t>+3</w:t>
            </w:r>
            <w:r w:rsidRPr="00EF2708">
              <w:rPr>
                <w:rFonts w:ascii="宋体" w:hAnsi="宋体" w:cs="宋体" w:hint="eastAsia"/>
                <w:color w:val="000000"/>
                <w:kern w:val="0"/>
                <w:sz w:val="22"/>
              </w:rPr>
              <w:t>）</w:t>
            </w:r>
            <w:r w:rsidRPr="00EF2708">
              <w:rPr>
                <w:rFonts w:ascii="宋体" w:hAnsi="宋体" w:cs="宋体" w:hint="eastAsia"/>
                <w:color w:val="000000"/>
                <w:kern w:val="0"/>
                <w:sz w:val="22"/>
              </w:rPr>
              <w:br/>
            </w:r>
            <w:r w:rsidRPr="00EF2708">
              <w:rPr>
                <w:rFonts w:ascii="宋体" w:hAnsi="宋体" w:cs="宋体" w:hint="eastAsia"/>
                <w:kern w:val="0"/>
                <w:sz w:val="22"/>
              </w:rPr>
              <w:t>5</w:t>
            </w:r>
            <w:r w:rsidRPr="00EF2708">
              <w:rPr>
                <w:kern w:val="0"/>
                <w:sz w:val="22"/>
              </w:rPr>
              <w:t>.</w:t>
            </w:r>
            <w:r w:rsidRPr="00EF2708">
              <w:rPr>
                <w:rFonts w:ascii="宋体" w:hAnsi="宋体" w:cs="宋体" w:hint="eastAsia"/>
                <w:kern w:val="0"/>
                <w:sz w:val="22"/>
              </w:rPr>
              <w:t>打造县域电商服务业，向县域实体经济提供电商综合性服务，促进实体经济主动拥抱互联网，加速转型升级（</w:t>
            </w:r>
            <w:r w:rsidRPr="00EF2708">
              <w:rPr>
                <w:kern w:val="0"/>
                <w:sz w:val="22"/>
              </w:rPr>
              <w:t>+5</w:t>
            </w:r>
            <w:r w:rsidRPr="00EF2708">
              <w:rPr>
                <w:rFonts w:ascii="宋体" w:hAnsi="宋体" w:cs="宋体" w:hint="eastAsia"/>
                <w:kern w:val="0"/>
                <w:sz w:val="22"/>
              </w:rPr>
              <w:t>）</w:t>
            </w:r>
          </w:p>
        </w:tc>
        <w:tc>
          <w:tcPr>
            <w:tcW w:w="457" w:type="pct"/>
            <w:shd w:val="clear" w:color="auto" w:fill="auto"/>
            <w:vAlign w:val="center"/>
            <w:hideMark/>
          </w:tcPr>
          <w:p w:rsidR="002D7688" w:rsidRPr="00EF2708" w:rsidRDefault="002D7688" w:rsidP="002253F4">
            <w:pPr>
              <w:widowControl/>
              <w:jc w:val="center"/>
              <w:rPr>
                <w:rFonts w:ascii="宋体" w:hAnsi="宋体" w:cs="宋体"/>
                <w:b/>
                <w:bCs/>
                <w:color w:val="000000"/>
                <w:kern w:val="0"/>
                <w:sz w:val="22"/>
              </w:rPr>
            </w:pPr>
            <w:r w:rsidRPr="00EF2708">
              <w:rPr>
                <w:rFonts w:ascii="宋体" w:hAnsi="宋体" w:cs="宋体" w:hint="eastAsia"/>
                <w:b/>
                <w:bCs/>
                <w:color w:val="000000"/>
                <w:kern w:val="0"/>
                <w:sz w:val="22"/>
              </w:rPr>
              <w:t xml:space="preserve">　</w:t>
            </w:r>
          </w:p>
        </w:tc>
      </w:tr>
      <w:tr w:rsidR="002D7688" w:rsidRPr="00EF2708" w:rsidTr="002253F4">
        <w:trPr>
          <w:trHeight w:val="2880"/>
          <w:tblHeader/>
          <w:jc w:val="center"/>
        </w:trPr>
        <w:tc>
          <w:tcPr>
            <w:tcW w:w="335" w:type="pct"/>
            <w:vMerge/>
            <w:shd w:val="clear" w:color="auto" w:fill="auto"/>
            <w:vAlign w:val="center"/>
            <w:hideMark/>
          </w:tcPr>
          <w:p w:rsidR="002D7688" w:rsidRPr="00EF2708" w:rsidRDefault="002D7688" w:rsidP="002253F4">
            <w:pPr>
              <w:widowControl/>
              <w:jc w:val="center"/>
              <w:rPr>
                <w:rFonts w:ascii="宋体" w:hAnsi="宋体" w:cs="宋体"/>
                <w:color w:val="000000"/>
                <w:kern w:val="0"/>
                <w:sz w:val="22"/>
              </w:rPr>
            </w:pPr>
          </w:p>
        </w:tc>
        <w:tc>
          <w:tcPr>
            <w:tcW w:w="431" w:type="pct"/>
            <w:vMerge/>
            <w:shd w:val="clear" w:color="000000" w:fill="FFFFFF"/>
            <w:vAlign w:val="center"/>
            <w:hideMark/>
          </w:tcPr>
          <w:p w:rsidR="002D7688" w:rsidRPr="00EF2708" w:rsidRDefault="002D7688" w:rsidP="002253F4">
            <w:pPr>
              <w:widowControl/>
              <w:jc w:val="center"/>
              <w:rPr>
                <w:rFonts w:ascii="宋体" w:hAnsi="宋体" w:cs="宋体"/>
                <w:color w:val="000000"/>
                <w:kern w:val="0"/>
                <w:sz w:val="22"/>
              </w:rPr>
            </w:pPr>
          </w:p>
        </w:tc>
        <w:tc>
          <w:tcPr>
            <w:tcW w:w="430" w:type="pct"/>
            <w:shd w:val="clear" w:color="000000" w:fill="FFFFFF"/>
            <w:vAlign w:val="center"/>
            <w:hideMark/>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农村电商网络和物流体系建设（15）</w:t>
            </w:r>
          </w:p>
        </w:tc>
        <w:tc>
          <w:tcPr>
            <w:tcW w:w="621" w:type="pct"/>
            <w:shd w:val="clear" w:color="auto" w:fill="auto"/>
            <w:vAlign w:val="center"/>
            <w:hideMark/>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农村电子商务网点情况</w:t>
            </w:r>
          </w:p>
        </w:tc>
        <w:tc>
          <w:tcPr>
            <w:tcW w:w="382" w:type="pct"/>
            <w:shd w:val="clear" w:color="auto" w:fill="auto"/>
            <w:vAlign w:val="center"/>
            <w:hideMark/>
          </w:tcPr>
          <w:p w:rsidR="002D7688" w:rsidRPr="00EF2708" w:rsidRDefault="002D7688" w:rsidP="002253F4">
            <w:pPr>
              <w:widowControl/>
              <w:jc w:val="center"/>
              <w:rPr>
                <w:color w:val="000000"/>
                <w:kern w:val="0"/>
                <w:sz w:val="22"/>
              </w:rPr>
            </w:pPr>
            <w:r w:rsidRPr="00EF2708">
              <w:rPr>
                <w:color w:val="000000"/>
                <w:kern w:val="0"/>
                <w:sz w:val="22"/>
              </w:rPr>
              <w:t>5</w:t>
            </w:r>
          </w:p>
        </w:tc>
        <w:tc>
          <w:tcPr>
            <w:tcW w:w="2343" w:type="pct"/>
            <w:shd w:val="clear" w:color="auto" w:fill="auto"/>
            <w:vAlign w:val="center"/>
            <w:hideMark/>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基本建成农村电</w:t>
            </w:r>
            <w:proofErr w:type="gramStart"/>
            <w:r w:rsidRPr="00EF2708">
              <w:rPr>
                <w:rFonts w:ascii="宋体" w:hAnsi="宋体" w:cs="宋体" w:hint="eastAsia"/>
                <w:color w:val="000000"/>
                <w:kern w:val="0"/>
                <w:sz w:val="22"/>
              </w:rPr>
              <w:t>商服务</w:t>
            </w:r>
            <w:proofErr w:type="gramEnd"/>
            <w:r w:rsidRPr="00EF2708">
              <w:rPr>
                <w:rFonts w:ascii="宋体" w:hAnsi="宋体" w:cs="宋体" w:hint="eastAsia"/>
                <w:color w:val="000000"/>
                <w:kern w:val="0"/>
                <w:sz w:val="22"/>
              </w:rPr>
              <w:t>网络</w:t>
            </w:r>
            <w:r w:rsidRPr="00EF2708">
              <w:rPr>
                <w:rFonts w:ascii="宋体" w:hAnsi="宋体" w:cs="宋体" w:hint="eastAsia"/>
                <w:color w:val="000000"/>
                <w:kern w:val="0"/>
                <w:sz w:val="22"/>
              </w:rPr>
              <w:br/>
              <w:t>1.电子商务网点行政村覆盖率在</w:t>
            </w:r>
            <w:r w:rsidRPr="00EF2708">
              <w:rPr>
                <w:color w:val="000000"/>
                <w:kern w:val="0"/>
                <w:sz w:val="22"/>
              </w:rPr>
              <w:t>50%</w:t>
            </w:r>
            <w:r w:rsidRPr="00EF2708">
              <w:rPr>
                <w:rFonts w:ascii="宋体" w:hAnsi="宋体" w:cs="宋体" w:hint="eastAsia"/>
                <w:color w:val="000000"/>
                <w:kern w:val="0"/>
                <w:sz w:val="22"/>
              </w:rPr>
              <w:t>（含）以上（</w:t>
            </w:r>
            <w:r w:rsidRPr="00EF2708">
              <w:rPr>
                <w:color w:val="000000"/>
                <w:kern w:val="0"/>
                <w:sz w:val="22"/>
              </w:rPr>
              <w:t>3</w:t>
            </w:r>
            <w:r w:rsidRPr="00EF2708">
              <w:rPr>
                <w:rFonts w:ascii="宋体" w:hAnsi="宋体" w:cs="宋体" w:hint="eastAsia"/>
                <w:color w:val="000000"/>
                <w:kern w:val="0"/>
                <w:sz w:val="22"/>
              </w:rPr>
              <w:t>），电子商务网点行政村覆盖率在</w:t>
            </w:r>
            <w:r w:rsidRPr="00EF2708">
              <w:rPr>
                <w:color w:val="000000"/>
                <w:kern w:val="0"/>
                <w:sz w:val="22"/>
              </w:rPr>
              <w:t>3</w:t>
            </w:r>
            <w:r w:rsidRPr="00EF2708">
              <w:rPr>
                <w:rFonts w:ascii="宋体" w:hAnsi="宋体" w:cs="宋体" w:hint="eastAsia"/>
                <w:color w:val="000000"/>
                <w:kern w:val="0"/>
                <w:sz w:val="22"/>
              </w:rPr>
              <w:t>0%（含）-50%（2）</w:t>
            </w:r>
            <w:r w:rsidRPr="00EF2708">
              <w:rPr>
                <w:rFonts w:ascii="宋体" w:hAnsi="宋体" w:cs="宋体" w:hint="eastAsia"/>
                <w:color w:val="000000"/>
                <w:kern w:val="0"/>
                <w:sz w:val="22"/>
              </w:rPr>
              <w:br/>
              <w:t>2.具备农村特色产品网络销售功能的网点占全部网点的30%以上（+3）</w:t>
            </w:r>
            <w:r w:rsidRPr="00EF2708">
              <w:rPr>
                <w:rFonts w:ascii="宋体" w:hAnsi="宋体" w:cs="宋体" w:hint="eastAsia"/>
                <w:color w:val="000000"/>
                <w:kern w:val="0"/>
                <w:sz w:val="22"/>
              </w:rPr>
              <w:br/>
              <w:t>3.将万村千乡村级店、村邮站、供销社等农村传统商业企业和网点进行电子商务功能改造,使之具有网络购物、缴费支付、取送货品等基本服务功能，促进传统商业企业转型和线上线下融合（2）</w:t>
            </w:r>
            <w:r w:rsidRPr="00EF2708">
              <w:rPr>
                <w:rFonts w:ascii="宋体" w:hAnsi="宋体" w:cs="宋体" w:hint="eastAsia"/>
                <w:color w:val="000000"/>
                <w:kern w:val="0"/>
                <w:sz w:val="22"/>
              </w:rPr>
              <w:br/>
              <w:t>4.同一行政村中央财政支持的网点不得超过2个（-5并整改），已有企业网点在运行的，中央财政应谨慎支持</w:t>
            </w:r>
          </w:p>
        </w:tc>
        <w:tc>
          <w:tcPr>
            <w:tcW w:w="457" w:type="pct"/>
            <w:shd w:val="clear" w:color="auto" w:fill="auto"/>
            <w:vAlign w:val="center"/>
            <w:hideMark/>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提供所有网点名称、地址、联系人、基础功能、交易基本情况等信息</w:t>
            </w:r>
          </w:p>
        </w:tc>
      </w:tr>
    </w:tbl>
    <w:p w:rsidR="002D7688" w:rsidRDefault="002D7688" w:rsidP="002D7688">
      <w:pPr>
        <w:rPr>
          <w:rFonts w:ascii="宋体" w:hAnsi="宋体" w:cs="宋体"/>
          <w:b/>
          <w:bCs/>
          <w:sz w:val="36"/>
          <w:szCs w:val="36"/>
        </w:rPr>
      </w:pPr>
    </w:p>
    <w:tbl>
      <w:tblPr>
        <w:tblW w:w="52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278"/>
        <w:gridCol w:w="1275"/>
        <w:gridCol w:w="1823"/>
        <w:gridCol w:w="18"/>
        <w:gridCol w:w="1132"/>
        <w:gridCol w:w="6945"/>
        <w:gridCol w:w="1355"/>
      </w:tblGrid>
      <w:tr w:rsidR="002D7688" w:rsidRPr="00EF2708" w:rsidTr="002253F4">
        <w:trPr>
          <w:trHeight w:val="684"/>
          <w:tblHeader/>
          <w:jc w:val="center"/>
        </w:trPr>
        <w:tc>
          <w:tcPr>
            <w:tcW w:w="335" w:type="pct"/>
            <w:shd w:val="clear" w:color="auto" w:fill="auto"/>
            <w:vAlign w:val="center"/>
            <w:hideMark/>
          </w:tcPr>
          <w:p w:rsidR="002D7688" w:rsidRDefault="002D7688" w:rsidP="002253F4">
            <w:pPr>
              <w:widowControl/>
              <w:jc w:val="center"/>
              <w:rPr>
                <w:rFonts w:ascii="黑体" w:eastAsia="黑体" w:hAnsi="宋体" w:cs="宋体" w:hint="eastAsia"/>
                <w:color w:val="000000"/>
                <w:kern w:val="0"/>
                <w:sz w:val="24"/>
                <w:szCs w:val="24"/>
              </w:rPr>
            </w:pPr>
            <w:r>
              <w:rPr>
                <w:rFonts w:ascii="宋体" w:hAnsi="宋体" w:cs="宋体"/>
                <w:b/>
                <w:bCs/>
                <w:sz w:val="36"/>
                <w:szCs w:val="36"/>
              </w:rPr>
              <w:lastRenderedPageBreak/>
              <w:br w:type="page"/>
            </w:r>
            <w:r w:rsidRPr="00EF2708">
              <w:rPr>
                <w:rFonts w:ascii="黑体" w:eastAsia="黑体" w:hAnsi="宋体" w:cs="宋体" w:hint="eastAsia"/>
                <w:color w:val="000000"/>
                <w:kern w:val="0"/>
                <w:sz w:val="24"/>
                <w:szCs w:val="24"/>
              </w:rPr>
              <w:t>评价</w:t>
            </w:r>
          </w:p>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对象</w:t>
            </w:r>
          </w:p>
        </w:tc>
        <w:tc>
          <w:tcPr>
            <w:tcW w:w="431" w:type="pct"/>
            <w:shd w:val="clear" w:color="auto" w:fill="auto"/>
            <w:vAlign w:val="center"/>
            <w:hideMark/>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一级指标</w:t>
            </w:r>
          </w:p>
        </w:tc>
        <w:tc>
          <w:tcPr>
            <w:tcW w:w="430" w:type="pct"/>
            <w:shd w:val="clear" w:color="auto" w:fill="auto"/>
            <w:vAlign w:val="center"/>
            <w:hideMark/>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二级指标</w:t>
            </w:r>
          </w:p>
        </w:tc>
        <w:tc>
          <w:tcPr>
            <w:tcW w:w="621" w:type="pct"/>
            <w:gridSpan w:val="2"/>
            <w:shd w:val="clear" w:color="auto" w:fill="auto"/>
            <w:vAlign w:val="center"/>
            <w:hideMark/>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指标解释</w:t>
            </w:r>
          </w:p>
        </w:tc>
        <w:tc>
          <w:tcPr>
            <w:tcW w:w="382" w:type="pct"/>
            <w:shd w:val="clear" w:color="auto" w:fill="auto"/>
            <w:vAlign w:val="center"/>
            <w:hideMark/>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分值</w:t>
            </w:r>
          </w:p>
        </w:tc>
        <w:tc>
          <w:tcPr>
            <w:tcW w:w="2343" w:type="pct"/>
            <w:shd w:val="clear" w:color="auto" w:fill="auto"/>
            <w:vAlign w:val="center"/>
            <w:hideMark/>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评价内容</w:t>
            </w:r>
          </w:p>
        </w:tc>
        <w:tc>
          <w:tcPr>
            <w:tcW w:w="457" w:type="pct"/>
            <w:shd w:val="clear" w:color="auto" w:fill="auto"/>
            <w:vAlign w:val="center"/>
            <w:hideMark/>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备注</w:t>
            </w:r>
          </w:p>
        </w:tc>
      </w:tr>
      <w:tr w:rsidR="002D7688" w:rsidRPr="00EF2708" w:rsidTr="002253F4">
        <w:trPr>
          <w:trHeight w:val="2910"/>
          <w:tblHeader/>
          <w:jc w:val="center"/>
        </w:trPr>
        <w:tc>
          <w:tcPr>
            <w:tcW w:w="335" w:type="pct"/>
            <w:vMerge w:val="restart"/>
            <w:shd w:val="clear" w:color="auto" w:fill="auto"/>
            <w:noWrap/>
            <w:vAlign w:val="center"/>
          </w:tcPr>
          <w:p w:rsidR="002D7688" w:rsidRPr="00EF2708" w:rsidRDefault="002D7688" w:rsidP="002253F4">
            <w:pPr>
              <w:widowControl/>
              <w:jc w:val="center"/>
              <w:rPr>
                <w:rFonts w:ascii="宋体" w:hAnsi="宋体" w:cs="宋体"/>
                <w:color w:val="000000"/>
                <w:kern w:val="0"/>
                <w:sz w:val="22"/>
              </w:rPr>
            </w:pPr>
            <w:r>
              <w:rPr>
                <w:rFonts w:ascii="宋体" w:hAnsi="宋体" w:cs="宋体" w:hint="eastAsia"/>
                <w:color w:val="000000"/>
                <w:kern w:val="0"/>
                <w:sz w:val="22"/>
              </w:rPr>
              <w:t>示范县</w:t>
            </w:r>
          </w:p>
        </w:tc>
        <w:tc>
          <w:tcPr>
            <w:tcW w:w="431" w:type="pct"/>
            <w:vMerge w:val="restart"/>
            <w:shd w:val="clear" w:color="000000" w:fill="FFFFFF"/>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农村电子商务内生发展能力培养（</w:t>
            </w:r>
            <w:r w:rsidRPr="00EF2708">
              <w:rPr>
                <w:color w:val="000000"/>
                <w:kern w:val="0"/>
                <w:sz w:val="22"/>
              </w:rPr>
              <w:t>45</w:t>
            </w:r>
            <w:r w:rsidRPr="00EF2708">
              <w:rPr>
                <w:rFonts w:ascii="宋体" w:hAnsi="宋体" w:cs="宋体" w:hint="eastAsia"/>
                <w:color w:val="000000"/>
                <w:kern w:val="0"/>
                <w:sz w:val="22"/>
              </w:rPr>
              <w:t>）</w:t>
            </w:r>
          </w:p>
        </w:tc>
        <w:tc>
          <w:tcPr>
            <w:tcW w:w="430" w:type="pct"/>
            <w:shd w:val="clear" w:color="auto" w:fill="auto"/>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农村电商网络和物流体系建设（15）</w:t>
            </w:r>
          </w:p>
        </w:tc>
        <w:tc>
          <w:tcPr>
            <w:tcW w:w="621" w:type="pct"/>
            <w:gridSpan w:val="2"/>
            <w:shd w:val="clear" w:color="auto" w:fill="auto"/>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物流配送</w:t>
            </w:r>
          </w:p>
        </w:tc>
        <w:tc>
          <w:tcPr>
            <w:tcW w:w="382" w:type="pct"/>
            <w:shd w:val="clear" w:color="auto" w:fill="auto"/>
            <w:vAlign w:val="center"/>
          </w:tcPr>
          <w:p w:rsidR="002D7688" w:rsidRPr="00EF2708" w:rsidRDefault="002D7688" w:rsidP="002253F4">
            <w:pPr>
              <w:widowControl/>
              <w:jc w:val="center"/>
              <w:rPr>
                <w:color w:val="000000"/>
                <w:kern w:val="0"/>
                <w:sz w:val="22"/>
              </w:rPr>
            </w:pPr>
            <w:r w:rsidRPr="00EF2708">
              <w:rPr>
                <w:color w:val="000000"/>
                <w:kern w:val="0"/>
                <w:sz w:val="22"/>
              </w:rPr>
              <w:t>10</w:t>
            </w:r>
          </w:p>
        </w:tc>
        <w:tc>
          <w:tcPr>
            <w:tcW w:w="2343" w:type="pct"/>
            <w:shd w:val="clear" w:color="auto" w:fill="auto"/>
            <w:vAlign w:val="center"/>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基本建立农村电商市场化物流解决方案</w:t>
            </w:r>
            <w:r w:rsidRPr="00EF2708">
              <w:rPr>
                <w:rFonts w:ascii="宋体" w:hAnsi="宋体" w:cs="宋体" w:hint="eastAsia"/>
                <w:color w:val="000000"/>
                <w:kern w:val="0"/>
                <w:sz w:val="22"/>
              </w:rPr>
              <w:br/>
            </w:r>
            <w:r w:rsidRPr="00EF2708">
              <w:rPr>
                <w:rFonts w:ascii="宋体" w:hAnsi="宋体" w:cs="宋体" w:hint="eastAsia"/>
                <w:kern w:val="0"/>
                <w:sz w:val="22"/>
              </w:rPr>
              <w:t>1.具备功能相对完善的县级农村电子商务仓储及物流服务设施，物流快递企业的乡镇覆盖率超过80%，且覆盖所有村级电</w:t>
            </w:r>
            <w:proofErr w:type="gramStart"/>
            <w:r w:rsidRPr="00EF2708">
              <w:rPr>
                <w:rFonts w:ascii="宋体" w:hAnsi="宋体" w:cs="宋体" w:hint="eastAsia"/>
                <w:kern w:val="0"/>
                <w:sz w:val="22"/>
              </w:rPr>
              <w:t>商服务</w:t>
            </w:r>
            <w:proofErr w:type="gramEnd"/>
            <w:r w:rsidRPr="00EF2708">
              <w:rPr>
                <w:rFonts w:ascii="宋体" w:hAnsi="宋体" w:cs="宋体" w:hint="eastAsia"/>
                <w:kern w:val="0"/>
                <w:sz w:val="22"/>
              </w:rPr>
              <w:t>点（5）</w:t>
            </w:r>
            <w:r w:rsidRPr="00EF2708">
              <w:rPr>
                <w:rFonts w:ascii="宋体" w:hAnsi="宋体" w:cs="宋体" w:hint="eastAsia"/>
                <w:color w:val="000000"/>
                <w:kern w:val="0"/>
                <w:sz w:val="22"/>
              </w:rPr>
              <w:br/>
              <w:t>2</w:t>
            </w:r>
            <w:r w:rsidRPr="00EF2708">
              <w:rPr>
                <w:color w:val="000000"/>
                <w:kern w:val="0"/>
                <w:sz w:val="22"/>
              </w:rPr>
              <w:t>.</w:t>
            </w:r>
            <w:r w:rsidRPr="00EF2708">
              <w:rPr>
                <w:rFonts w:ascii="宋体" w:hAnsi="宋体" w:cs="宋体" w:hint="eastAsia"/>
                <w:color w:val="000000"/>
                <w:kern w:val="0"/>
                <w:sz w:val="22"/>
              </w:rPr>
              <w:t>从县级物流仓储中心到村级网点</w:t>
            </w:r>
            <w:r w:rsidRPr="00EF2708">
              <w:rPr>
                <w:color w:val="000000"/>
                <w:kern w:val="0"/>
                <w:sz w:val="22"/>
              </w:rPr>
              <w:t>3</w:t>
            </w:r>
            <w:r w:rsidRPr="00EF2708">
              <w:rPr>
                <w:rFonts w:ascii="宋体" w:hAnsi="宋体" w:cs="宋体" w:hint="eastAsia"/>
                <w:color w:val="000000"/>
                <w:kern w:val="0"/>
                <w:sz w:val="22"/>
              </w:rPr>
              <w:t>天内完成配送（</w:t>
            </w:r>
            <w:r w:rsidRPr="00EF2708">
              <w:rPr>
                <w:color w:val="000000"/>
                <w:kern w:val="0"/>
                <w:sz w:val="22"/>
              </w:rPr>
              <w:t>5</w:t>
            </w:r>
            <w:r w:rsidRPr="00EF2708">
              <w:rPr>
                <w:rFonts w:ascii="宋体" w:hAnsi="宋体" w:cs="宋体" w:hint="eastAsia"/>
                <w:color w:val="000000"/>
                <w:kern w:val="0"/>
                <w:sz w:val="22"/>
              </w:rPr>
              <w:t>），从县级物流仓储中心到村级网点</w:t>
            </w:r>
            <w:r w:rsidRPr="00EF2708">
              <w:rPr>
                <w:color w:val="000000"/>
                <w:kern w:val="0"/>
                <w:sz w:val="22"/>
              </w:rPr>
              <w:t>3-7</w:t>
            </w:r>
            <w:r w:rsidRPr="00EF2708">
              <w:rPr>
                <w:rFonts w:ascii="宋体" w:hAnsi="宋体" w:cs="宋体" w:hint="eastAsia"/>
                <w:color w:val="000000"/>
                <w:kern w:val="0"/>
                <w:sz w:val="22"/>
              </w:rPr>
              <w:t>天完成配送（</w:t>
            </w:r>
            <w:r w:rsidRPr="00EF2708">
              <w:rPr>
                <w:color w:val="000000"/>
                <w:kern w:val="0"/>
                <w:sz w:val="22"/>
              </w:rPr>
              <w:t>2</w:t>
            </w:r>
            <w:r w:rsidRPr="00EF2708">
              <w:rPr>
                <w:rFonts w:ascii="宋体" w:hAnsi="宋体" w:cs="宋体" w:hint="eastAsia"/>
                <w:color w:val="000000"/>
                <w:kern w:val="0"/>
                <w:sz w:val="22"/>
              </w:rPr>
              <w:t>）</w:t>
            </w:r>
            <w:r w:rsidRPr="00EF2708">
              <w:rPr>
                <w:rFonts w:ascii="宋体" w:hAnsi="宋体" w:cs="宋体" w:hint="eastAsia"/>
                <w:color w:val="000000"/>
                <w:kern w:val="0"/>
                <w:sz w:val="22"/>
              </w:rPr>
              <w:br/>
            </w:r>
            <w:r w:rsidRPr="00EF2708">
              <w:rPr>
                <w:color w:val="000000"/>
                <w:kern w:val="0"/>
                <w:sz w:val="22"/>
              </w:rPr>
              <w:t>3.</w:t>
            </w:r>
            <w:r w:rsidRPr="00EF2708">
              <w:rPr>
                <w:rFonts w:ascii="宋体" w:hAnsi="宋体" w:cs="宋体" w:hint="eastAsia"/>
                <w:color w:val="000000"/>
                <w:kern w:val="0"/>
                <w:sz w:val="22"/>
              </w:rPr>
              <w:t>同一条物流线路，中央财政不得支持超过两家物流企业（</w:t>
            </w:r>
            <w:r w:rsidRPr="00EF2708">
              <w:rPr>
                <w:color w:val="000000"/>
                <w:kern w:val="0"/>
                <w:sz w:val="22"/>
              </w:rPr>
              <w:t>-5</w:t>
            </w:r>
            <w:r w:rsidRPr="00EF2708">
              <w:rPr>
                <w:rFonts w:ascii="宋体" w:hAnsi="宋体" w:cs="宋体" w:hint="eastAsia"/>
                <w:color w:val="000000"/>
                <w:kern w:val="0"/>
                <w:sz w:val="22"/>
              </w:rPr>
              <w:t>并整改），已有社会物流企业在运行的，中央财政应谨慎支持。</w:t>
            </w:r>
          </w:p>
        </w:tc>
        <w:tc>
          <w:tcPr>
            <w:tcW w:w="457" w:type="pct"/>
            <w:shd w:val="clear" w:color="auto" w:fill="auto"/>
            <w:vAlign w:val="center"/>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要提供物流解决方案和真实、完整的配送记录等</w:t>
            </w:r>
          </w:p>
        </w:tc>
      </w:tr>
      <w:tr w:rsidR="002D7688" w:rsidRPr="00EF2708" w:rsidTr="002253F4">
        <w:trPr>
          <w:trHeight w:val="2880"/>
          <w:tblHeader/>
          <w:jc w:val="center"/>
        </w:trPr>
        <w:tc>
          <w:tcPr>
            <w:tcW w:w="335" w:type="pct"/>
            <w:vMerge/>
            <w:shd w:val="clear" w:color="auto" w:fill="auto"/>
            <w:vAlign w:val="center"/>
          </w:tcPr>
          <w:p w:rsidR="002D7688" w:rsidRPr="00EF2708" w:rsidRDefault="002D7688" w:rsidP="002253F4">
            <w:pPr>
              <w:widowControl/>
              <w:jc w:val="center"/>
              <w:rPr>
                <w:rFonts w:ascii="宋体" w:hAnsi="宋体" w:cs="宋体"/>
                <w:color w:val="000000"/>
                <w:kern w:val="0"/>
                <w:sz w:val="22"/>
              </w:rPr>
            </w:pPr>
          </w:p>
        </w:tc>
        <w:tc>
          <w:tcPr>
            <w:tcW w:w="431" w:type="pct"/>
            <w:vMerge/>
            <w:shd w:val="clear" w:color="000000" w:fill="FFFFFF"/>
            <w:vAlign w:val="center"/>
          </w:tcPr>
          <w:p w:rsidR="002D7688" w:rsidRPr="00EF2708" w:rsidRDefault="002D7688" w:rsidP="002253F4">
            <w:pPr>
              <w:widowControl/>
              <w:jc w:val="center"/>
              <w:rPr>
                <w:rFonts w:ascii="宋体" w:hAnsi="宋体" w:cs="宋体"/>
                <w:color w:val="000000"/>
                <w:kern w:val="0"/>
                <w:sz w:val="22"/>
              </w:rPr>
            </w:pPr>
          </w:p>
        </w:tc>
        <w:tc>
          <w:tcPr>
            <w:tcW w:w="430" w:type="pct"/>
            <w:shd w:val="clear" w:color="000000" w:fill="FFFFFF"/>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农村产品网络销售促进</w:t>
            </w:r>
            <w:r w:rsidRPr="00EF2708">
              <w:rPr>
                <w:rFonts w:ascii="宋体" w:hAnsi="宋体" w:cs="宋体" w:hint="eastAsia"/>
                <w:color w:val="000000"/>
                <w:kern w:val="0"/>
                <w:sz w:val="22"/>
              </w:rPr>
              <w:br/>
              <w:t>（10）</w:t>
            </w:r>
          </w:p>
        </w:tc>
        <w:tc>
          <w:tcPr>
            <w:tcW w:w="621" w:type="pct"/>
            <w:gridSpan w:val="2"/>
            <w:shd w:val="clear" w:color="auto" w:fill="auto"/>
            <w:vAlign w:val="center"/>
          </w:tcPr>
          <w:p w:rsidR="002D7688" w:rsidRPr="00EF2708" w:rsidRDefault="002D7688" w:rsidP="002253F4">
            <w:pPr>
              <w:widowControl/>
              <w:jc w:val="center"/>
              <w:rPr>
                <w:color w:val="000000"/>
                <w:kern w:val="0"/>
                <w:sz w:val="22"/>
              </w:rPr>
            </w:pPr>
          </w:p>
        </w:tc>
        <w:tc>
          <w:tcPr>
            <w:tcW w:w="382" w:type="pct"/>
            <w:shd w:val="clear" w:color="auto" w:fill="auto"/>
            <w:vAlign w:val="center"/>
          </w:tcPr>
          <w:p w:rsidR="002D7688" w:rsidRPr="00EF2708" w:rsidRDefault="002D7688" w:rsidP="002253F4">
            <w:pPr>
              <w:widowControl/>
              <w:jc w:val="center"/>
              <w:rPr>
                <w:color w:val="000000"/>
                <w:kern w:val="0"/>
                <w:sz w:val="22"/>
              </w:rPr>
            </w:pPr>
            <w:r w:rsidRPr="00EF2708">
              <w:rPr>
                <w:color w:val="000000"/>
                <w:kern w:val="0"/>
                <w:sz w:val="22"/>
              </w:rPr>
              <w:t>10</w:t>
            </w:r>
          </w:p>
        </w:tc>
        <w:tc>
          <w:tcPr>
            <w:tcW w:w="2343" w:type="pct"/>
            <w:shd w:val="clear" w:color="auto" w:fill="auto"/>
            <w:vAlign w:val="center"/>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积极探索农村产品网络销售，并在商业模式、网络销售额、促农增收等方面形成初步成果</w:t>
            </w:r>
            <w:r w:rsidRPr="00EF2708">
              <w:rPr>
                <w:rFonts w:ascii="宋体" w:hAnsi="宋体" w:cs="宋体" w:hint="eastAsia"/>
                <w:color w:val="000000"/>
                <w:kern w:val="0"/>
                <w:sz w:val="22"/>
              </w:rPr>
              <w:br/>
            </w:r>
            <w:r w:rsidRPr="00EF2708">
              <w:rPr>
                <w:color w:val="000000"/>
                <w:kern w:val="0"/>
                <w:sz w:val="22"/>
              </w:rPr>
              <w:t>1</w:t>
            </w:r>
            <w:r w:rsidRPr="00EF2708">
              <w:rPr>
                <w:rFonts w:ascii="宋体" w:hAnsi="宋体" w:cs="宋体" w:hint="eastAsia"/>
                <w:color w:val="000000"/>
                <w:kern w:val="0"/>
                <w:sz w:val="22"/>
              </w:rPr>
              <w:t>.对辖区内农村产品的生产和销售情况（包括生产面积或产量、上市时间、质量和技术水平、传统销售渠道及比例、自主品牌拥有情况、）进行了全面摸底,并形成摸底基本情况档案或报告等（3）</w:t>
            </w:r>
            <w:r w:rsidRPr="00EF2708">
              <w:rPr>
                <w:rFonts w:ascii="宋体" w:hAnsi="宋体" w:cs="宋体" w:hint="eastAsia"/>
                <w:color w:val="000000"/>
                <w:kern w:val="0"/>
                <w:sz w:val="22"/>
              </w:rPr>
              <w:br/>
              <w:t>2.推动具有一定生产规模、拥有品牌、符合质量安全要求的合作社、农村生产企业、生产大户、新型农业经营主体等开展网络销售（3）</w:t>
            </w:r>
            <w:r w:rsidRPr="00EF2708">
              <w:rPr>
                <w:rFonts w:ascii="宋体" w:hAnsi="宋体" w:cs="宋体" w:hint="eastAsia"/>
                <w:color w:val="000000"/>
                <w:kern w:val="0"/>
                <w:sz w:val="22"/>
              </w:rPr>
              <w:br/>
              <w:t>3.建立专业团队开展品牌注册、统一包装和网上推广运营等专业服务和农村产品网络销售营销促进服务，带动一般农户提升生产技术水平和网络销售水平（4）</w:t>
            </w:r>
            <w:r w:rsidRPr="00EF2708">
              <w:rPr>
                <w:rFonts w:ascii="宋体" w:hAnsi="宋体" w:cs="宋体" w:hint="eastAsia"/>
                <w:color w:val="000000"/>
                <w:kern w:val="0"/>
                <w:sz w:val="22"/>
              </w:rPr>
              <w:br/>
              <w:t>4.在农产品生产过程中应用农产品质量标准（国家标准、行业标准或地方标准）(+1)；探索制定农产品网络流通标准，解决农产品电子商务交易标准化问题（+1)</w:t>
            </w:r>
            <w:r w:rsidRPr="00EF2708">
              <w:rPr>
                <w:rFonts w:ascii="宋体" w:hAnsi="宋体" w:cs="宋体" w:hint="eastAsia"/>
                <w:color w:val="000000"/>
                <w:kern w:val="0"/>
                <w:sz w:val="22"/>
              </w:rPr>
              <w:br/>
              <w:t>5.建立符合农产品网络销售上行的冷链体系（+2）</w:t>
            </w:r>
            <w:r w:rsidRPr="00EF2708">
              <w:rPr>
                <w:rFonts w:ascii="宋体" w:hAnsi="宋体" w:cs="宋体" w:hint="eastAsia"/>
                <w:color w:val="000000"/>
                <w:kern w:val="0"/>
                <w:sz w:val="22"/>
              </w:rPr>
              <w:br/>
              <w:t>6.建设农产品流通追溯系统及相应追溯体系（+2）</w:t>
            </w:r>
          </w:p>
        </w:tc>
        <w:tc>
          <w:tcPr>
            <w:tcW w:w="457" w:type="pct"/>
            <w:shd w:val="clear" w:color="auto" w:fill="auto"/>
            <w:vAlign w:val="bottom"/>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 xml:space="preserve">　</w:t>
            </w:r>
          </w:p>
        </w:tc>
      </w:tr>
      <w:tr w:rsidR="002D7688" w:rsidRPr="00EF2708" w:rsidTr="002253F4">
        <w:trPr>
          <w:trHeight w:val="684"/>
          <w:tblHeader/>
          <w:jc w:val="center"/>
        </w:trPr>
        <w:tc>
          <w:tcPr>
            <w:tcW w:w="335" w:type="pct"/>
            <w:shd w:val="clear" w:color="auto" w:fill="auto"/>
            <w:vAlign w:val="center"/>
            <w:hideMark/>
          </w:tcPr>
          <w:p w:rsidR="002D7688" w:rsidRDefault="002D7688" w:rsidP="002253F4">
            <w:pPr>
              <w:widowControl/>
              <w:jc w:val="center"/>
              <w:rPr>
                <w:rFonts w:ascii="黑体" w:eastAsia="黑体" w:hAnsi="宋体" w:cs="宋体" w:hint="eastAsia"/>
                <w:color w:val="000000"/>
                <w:kern w:val="0"/>
                <w:sz w:val="24"/>
                <w:szCs w:val="24"/>
              </w:rPr>
            </w:pPr>
            <w:r>
              <w:rPr>
                <w:rFonts w:ascii="宋体" w:hAnsi="宋体" w:cs="宋体"/>
                <w:b/>
                <w:bCs/>
                <w:sz w:val="36"/>
                <w:szCs w:val="36"/>
              </w:rPr>
              <w:lastRenderedPageBreak/>
              <w:br w:type="page"/>
            </w:r>
            <w:r w:rsidRPr="00EF2708">
              <w:rPr>
                <w:rFonts w:ascii="黑体" w:eastAsia="黑体" w:hAnsi="宋体" w:cs="宋体" w:hint="eastAsia"/>
                <w:color w:val="000000"/>
                <w:kern w:val="0"/>
                <w:sz w:val="24"/>
                <w:szCs w:val="24"/>
              </w:rPr>
              <w:t>评价</w:t>
            </w:r>
          </w:p>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对象</w:t>
            </w:r>
          </w:p>
        </w:tc>
        <w:tc>
          <w:tcPr>
            <w:tcW w:w="431" w:type="pct"/>
            <w:shd w:val="clear" w:color="auto" w:fill="auto"/>
            <w:vAlign w:val="center"/>
            <w:hideMark/>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一级指标</w:t>
            </w:r>
          </w:p>
        </w:tc>
        <w:tc>
          <w:tcPr>
            <w:tcW w:w="430" w:type="pct"/>
            <w:shd w:val="clear" w:color="auto" w:fill="auto"/>
            <w:vAlign w:val="center"/>
            <w:hideMark/>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二级指标</w:t>
            </w:r>
          </w:p>
        </w:tc>
        <w:tc>
          <w:tcPr>
            <w:tcW w:w="615" w:type="pct"/>
            <w:shd w:val="clear" w:color="auto" w:fill="auto"/>
            <w:vAlign w:val="center"/>
            <w:hideMark/>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指标解释</w:t>
            </w:r>
          </w:p>
        </w:tc>
        <w:tc>
          <w:tcPr>
            <w:tcW w:w="388" w:type="pct"/>
            <w:gridSpan w:val="2"/>
            <w:shd w:val="clear" w:color="auto" w:fill="auto"/>
            <w:vAlign w:val="center"/>
            <w:hideMark/>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分值</w:t>
            </w:r>
          </w:p>
        </w:tc>
        <w:tc>
          <w:tcPr>
            <w:tcW w:w="2343" w:type="pct"/>
            <w:shd w:val="clear" w:color="auto" w:fill="auto"/>
            <w:vAlign w:val="center"/>
            <w:hideMark/>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评价内容</w:t>
            </w:r>
          </w:p>
        </w:tc>
        <w:tc>
          <w:tcPr>
            <w:tcW w:w="457" w:type="pct"/>
            <w:shd w:val="clear" w:color="auto" w:fill="auto"/>
            <w:vAlign w:val="center"/>
            <w:hideMark/>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备注</w:t>
            </w:r>
          </w:p>
        </w:tc>
      </w:tr>
      <w:tr w:rsidR="002D7688" w:rsidRPr="00EF2708" w:rsidTr="002253F4">
        <w:trPr>
          <w:trHeight w:val="846"/>
          <w:tblHeader/>
          <w:jc w:val="center"/>
        </w:trPr>
        <w:tc>
          <w:tcPr>
            <w:tcW w:w="335" w:type="pct"/>
            <w:vMerge w:val="restart"/>
            <w:shd w:val="clear" w:color="auto" w:fill="auto"/>
            <w:noWrap/>
            <w:vAlign w:val="center"/>
          </w:tcPr>
          <w:p w:rsidR="002D7688" w:rsidRPr="00EF2708" w:rsidRDefault="002D7688" w:rsidP="002253F4">
            <w:pPr>
              <w:widowControl/>
              <w:jc w:val="center"/>
              <w:rPr>
                <w:rFonts w:ascii="宋体" w:hAnsi="宋体" w:cs="宋体"/>
                <w:color w:val="000000"/>
                <w:kern w:val="0"/>
                <w:sz w:val="22"/>
              </w:rPr>
            </w:pPr>
            <w:r>
              <w:rPr>
                <w:rFonts w:ascii="宋体" w:hAnsi="宋体" w:cs="宋体" w:hint="eastAsia"/>
                <w:color w:val="000000"/>
                <w:kern w:val="0"/>
                <w:sz w:val="22"/>
              </w:rPr>
              <w:t>示范县</w:t>
            </w:r>
          </w:p>
        </w:tc>
        <w:tc>
          <w:tcPr>
            <w:tcW w:w="431" w:type="pct"/>
            <w:vMerge w:val="restart"/>
            <w:shd w:val="clear" w:color="000000" w:fill="FFFFFF"/>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农村电子商务内生发展能力培养（</w:t>
            </w:r>
            <w:r w:rsidRPr="00EF2708">
              <w:rPr>
                <w:color w:val="000000"/>
                <w:kern w:val="0"/>
                <w:sz w:val="22"/>
              </w:rPr>
              <w:t>45</w:t>
            </w:r>
            <w:r w:rsidRPr="00EF2708">
              <w:rPr>
                <w:rFonts w:ascii="宋体" w:hAnsi="宋体" w:cs="宋体" w:hint="eastAsia"/>
                <w:color w:val="000000"/>
                <w:kern w:val="0"/>
                <w:sz w:val="22"/>
              </w:rPr>
              <w:t>）</w:t>
            </w:r>
          </w:p>
        </w:tc>
        <w:tc>
          <w:tcPr>
            <w:tcW w:w="430" w:type="pct"/>
            <w:shd w:val="clear" w:color="auto" w:fill="auto"/>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人员培训（</w:t>
            </w:r>
            <w:r w:rsidRPr="00EF2708">
              <w:rPr>
                <w:color w:val="000000"/>
                <w:kern w:val="0"/>
                <w:sz w:val="22"/>
              </w:rPr>
              <w:t>8</w:t>
            </w:r>
            <w:r w:rsidRPr="00EF2708">
              <w:rPr>
                <w:rFonts w:ascii="宋体" w:hAnsi="宋体" w:cs="宋体" w:hint="eastAsia"/>
                <w:color w:val="000000"/>
                <w:kern w:val="0"/>
                <w:sz w:val="22"/>
              </w:rPr>
              <w:t>）</w:t>
            </w:r>
          </w:p>
        </w:tc>
        <w:tc>
          <w:tcPr>
            <w:tcW w:w="615" w:type="pct"/>
            <w:shd w:val="clear" w:color="auto" w:fill="auto"/>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组织政府、企业、农民参与的电子商务政策、运营、操作等培训机制建设情况</w:t>
            </w:r>
          </w:p>
        </w:tc>
        <w:tc>
          <w:tcPr>
            <w:tcW w:w="388" w:type="pct"/>
            <w:gridSpan w:val="2"/>
            <w:shd w:val="clear" w:color="auto" w:fill="auto"/>
            <w:vAlign w:val="center"/>
          </w:tcPr>
          <w:p w:rsidR="002D7688" w:rsidRPr="00EF2708" w:rsidRDefault="002D7688" w:rsidP="002253F4">
            <w:pPr>
              <w:widowControl/>
              <w:jc w:val="center"/>
              <w:rPr>
                <w:color w:val="000000"/>
                <w:kern w:val="0"/>
                <w:sz w:val="22"/>
              </w:rPr>
            </w:pPr>
            <w:r w:rsidRPr="00EF2708">
              <w:rPr>
                <w:color w:val="000000"/>
                <w:kern w:val="0"/>
                <w:sz w:val="22"/>
              </w:rPr>
              <w:t>8</w:t>
            </w:r>
          </w:p>
        </w:tc>
        <w:tc>
          <w:tcPr>
            <w:tcW w:w="2343" w:type="pct"/>
            <w:shd w:val="clear" w:color="auto" w:fill="auto"/>
            <w:vAlign w:val="center"/>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初步建立了多层次的农村电</w:t>
            </w:r>
            <w:proofErr w:type="gramStart"/>
            <w:r w:rsidRPr="00EF2708">
              <w:rPr>
                <w:rFonts w:ascii="宋体" w:hAnsi="宋体" w:cs="宋体" w:hint="eastAsia"/>
                <w:color w:val="000000"/>
                <w:kern w:val="0"/>
                <w:sz w:val="22"/>
              </w:rPr>
              <w:t>商培训</w:t>
            </w:r>
            <w:proofErr w:type="gramEnd"/>
            <w:r w:rsidRPr="00EF2708">
              <w:rPr>
                <w:rFonts w:ascii="宋体" w:hAnsi="宋体" w:cs="宋体" w:hint="eastAsia"/>
                <w:color w:val="000000"/>
                <w:kern w:val="0"/>
                <w:sz w:val="22"/>
              </w:rPr>
              <w:t>机制</w:t>
            </w:r>
            <w:r w:rsidRPr="00EF2708">
              <w:rPr>
                <w:rFonts w:ascii="宋体" w:hAnsi="宋体" w:cs="宋体" w:hint="eastAsia"/>
                <w:color w:val="000000"/>
                <w:kern w:val="0"/>
                <w:sz w:val="22"/>
              </w:rPr>
              <w:br/>
              <w:t>1.针对政府、企业、农民等提供基础普及性的公开、免费培训(2)</w:t>
            </w:r>
            <w:r w:rsidRPr="00EF2708">
              <w:rPr>
                <w:rFonts w:ascii="宋体" w:hAnsi="宋体" w:cs="宋体" w:hint="eastAsia"/>
                <w:color w:val="000000"/>
                <w:kern w:val="0"/>
                <w:sz w:val="22"/>
              </w:rPr>
              <w:br/>
              <w:t>针对农村青年</w:t>
            </w:r>
            <w:proofErr w:type="gramStart"/>
            <w:r w:rsidRPr="00EF2708">
              <w:rPr>
                <w:rFonts w:ascii="宋体" w:hAnsi="宋体" w:cs="宋体" w:hint="eastAsia"/>
                <w:color w:val="000000"/>
                <w:kern w:val="0"/>
                <w:sz w:val="22"/>
              </w:rPr>
              <w:t>等电商创业</w:t>
            </w:r>
            <w:proofErr w:type="gramEnd"/>
            <w:r w:rsidRPr="00EF2708">
              <w:rPr>
                <w:rFonts w:ascii="宋体" w:hAnsi="宋体" w:cs="宋体" w:hint="eastAsia"/>
                <w:color w:val="000000"/>
                <w:kern w:val="0"/>
                <w:sz w:val="22"/>
              </w:rPr>
              <w:t>需求提供市场化或者公益性的增值培训（2）</w:t>
            </w:r>
            <w:r w:rsidRPr="00EF2708">
              <w:rPr>
                <w:rFonts w:ascii="宋体" w:hAnsi="宋体" w:cs="宋体" w:hint="eastAsia"/>
                <w:color w:val="000000"/>
                <w:kern w:val="0"/>
                <w:sz w:val="22"/>
              </w:rPr>
              <w:br/>
              <w:t>2.基础普及性培训和增值培训累计10000人次以上（4），培训5000-10000人次（2），培训3000-5000人次（1）</w:t>
            </w:r>
            <w:r w:rsidRPr="00EF2708">
              <w:rPr>
                <w:rFonts w:ascii="宋体" w:hAnsi="宋体" w:cs="宋体" w:hint="eastAsia"/>
                <w:color w:val="000000"/>
                <w:kern w:val="0"/>
                <w:sz w:val="22"/>
              </w:rPr>
              <w:br/>
              <w:t>3.同时在网上开展电</w:t>
            </w:r>
            <w:proofErr w:type="gramStart"/>
            <w:r w:rsidRPr="00EF2708">
              <w:rPr>
                <w:rFonts w:ascii="宋体" w:hAnsi="宋体" w:cs="宋体" w:hint="eastAsia"/>
                <w:color w:val="000000"/>
                <w:kern w:val="0"/>
                <w:sz w:val="22"/>
              </w:rPr>
              <w:t>商基础</w:t>
            </w:r>
            <w:proofErr w:type="gramEnd"/>
            <w:r w:rsidRPr="00EF2708">
              <w:rPr>
                <w:rFonts w:ascii="宋体" w:hAnsi="宋体" w:cs="宋体" w:hint="eastAsia"/>
                <w:color w:val="000000"/>
                <w:kern w:val="0"/>
                <w:sz w:val="22"/>
              </w:rPr>
              <w:t>普及性免费培训（+3）</w:t>
            </w:r>
          </w:p>
        </w:tc>
        <w:tc>
          <w:tcPr>
            <w:tcW w:w="457" w:type="pct"/>
            <w:shd w:val="clear" w:color="auto" w:fill="auto"/>
            <w:vAlign w:val="center"/>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需严格按照中央有关培训管理办法要求，提供相关材料</w:t>
            </w:r>
          </w:p>
        </w:tc>
      </w:tr>
      <w:tr w:rsidR="002D7688" w:rsidRPr="00EF2708" w:rsidTr="002253F4">
        <w:trPr>
          <w:trHeight w:val="979"/>
          <w:tblHeader/>
          <w:jc w:val="center"/>
        </w:trPr>
        <w:tc>
          <w:tcPr>
            <w:tcW w:w="335" w:type="pct"/>
            <w:vMerge/>
            <w:shd w:val="clear" w:color="auto" w:fill="auto"/>
            <w:vAlign w:val="center"/>
          </w:tcPr>
          <w:p w:rsidR="002D7688" w:rsidRPr="00EF2708" w:rsidRDefault="002D7688" w:rsidP="002253F4">
            <w:pPr>
              <w:widowControl/>
              <w:jc w:val="center"/>
              <w:rPr>
                <w:rFonts w:ascii="宋体" w:hAnsi="宋体" w:cs="宋体"/>
                <w:color w:val="000000"/>
                <w:kern w:val="0"/>
                <w:sz w:val="22"/>
              </w:rPr>
            </w:pPr>
          </w:p>
        </w:tc>
        <w:tc>
          <w:tcPr>
            <w:tcW w:w="431" w:type="pct"/>
            <w:vMerge/>
            <w:shd w:val="clear" w:color="000000" w:fill="FFFFFF"/>
            <w:vAlign w:val="center"/>
          </w:tcPr>
          <w:p w:rsidR="002D7688" w:rsidRPr="00EF2708" w:rsidRDefault="002D7688" w:rsidP="002253F4">
            <w:pPr>
              <w:widowControl/>
              <w:jc w:val="center"/>
              <w:rPr>
                <w:rFonts w:ascii="宋体" w:hAnsi="宋体" w:cs="宋体"/>
                <w:color w:val="000000"/>
                <w:kern w:val="0"/>
                <w:sz w:val="22"/>
              </w:rPr>
            </w:pPr>
          </w:p>
        </w:tc>
        <w:tc>
          <w:tcPr>
            <w:tcW w:w="430" w:type="pct"/>
            <w:shd w:val="clear" w:color="000000" w:fill="FFFFFF"/>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宽带电信普遍服务（4）</w:t>
            </w:r>
          </w:p>
        </w:tc>
        <w:tc>
          <w:tcPr>
            <w:tcW w:w="615" w:type="pct"/>
            <w:shd w:val="clear" w:color="auto" w:fill="auto"/>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农村地区宽带及移动网络服务情况</w:t>
            </w:r>
          </w:p>
        </w:tc>
        <w:tc>
          <w:tcPr>
            <w:tcW w:w="388" w:type="pct"/>
            <w:gridSpan w:val="2"/>
            <w:shd w:val="clear" w:color="auto" w:fill="auto"/>
            <w:vAlign w:val="center"/>
          </w:tcPr>
          <w:p w:rsidR="002D7688" w:rsidRPr="00EF2708" w:rsidRDefault="002D7688" w:rsidP="002253F4">
            <w:pPr>
              <w:widowControl/>
              <w:jc w:val="center"/>
              <w:rPr>
                <w:color w:val="000000"/>
                <w:kern w:val="0"/>
                <w:sz w:val="22"/>
              </w:rPr>
            </w:pPr>
            <w:r w:rsidRPr="00EF2708">
              <w:rPr>
                <w:color w:val="000000"/>
                <w:kern w:val="0"/>
                <w:sz w:val="22"/>
              </w:rPr>
              <w:t>4</w:t>
            </w:r>
          </w:p>
        </w:tc>
        <w:tc>
          <w:tcPr>
            <w:tcW w:w="2343" w:type="pct"/>
            <w:shd w:val="clear" w:color="auto" w:fill="auto"/>
            <w:vAlign w:val="center"/>
          </w:tcPr>
          <w:p w:rsidR="002D7688" w:rsidRPr="00EF2708" w:rsidRDefault="002D7688" w:rsidP="002253F4">
            <w:pPr>
              <w:widowControl/>
              <w:jc w:val="left"/>
              <w:rPr>
                <w:color w:val="000000"/>
                <w:kern w:val="0"/>
                <w:sz w:val="22"/>
              </w:rPr>
            </w:pPr>
            <w:r w:rsidRPr="00EF2708">
              <w:rPr>
                <w:color w:val="000000"/>
                <w:kern w:val="0"/>
                <w:sz w:val="22"/>
              </w:rPr>
              <w:t>1.</w:t>
            </w:r>
            <w:r w:rsidRPr="00EF2708">
              <w:rPr>
                <w:rFonts w:ascii="宋体" w:hAnsi="宋体" w:hint="eastAsia"/>
                <w:color w:val="000000"/>
                <w:kern w:val="0"/>
                <w:sz w:val="22"/>
              </w:rPr>
              <w:t>行政村宽带（含移动宽带，下同）网络覆盖率</w:t>
            </w:r>
            <w:r w:rsidRPr="00EF2708">
              <w:rPr>
                <w:color w:val="000000"/>
                <w:kern w:val="0"/>
                <w:sz w:val="22"/>
              </w:rPr>
              <w:t>90%</w:t>
            </w:r>
            <w:r w:rsidRPr="00EF2708">
              <w:rPr>
                <w:rFonts w:ascii="宋体" w:hAnsi="宋体" w:hint="eastAsia"/>
                <w:color w:val="000000"/>
                <w:kern w:val="0"/>
                <w:sz w:val="22"/>
              </w:rPr>
              <w:t>及以上（</w:t>
            </w:r>
            <w:r w:rsidRPr="00EF2708">
              <w:rPr>
                <w:color w:val="000000"/>
                <w:kern w:val="0"/>
                <w:sz w:val="22"/>
              </w:rPr>
              <w:t>4</w:t>
            </w:r>
            <w:r w:rsidRPr="00EF2708">
              <w:rPr>
                <w:rFonts w:ascii="宋体" w:hAnsi="宋体" w:hint="eastAsia"/>
                <w:color w:val="000000"/>
                <w:kern w:val="0"/>
                <w:sz w:val="22"/>
              </w:rPr>
              <w:t>），行政村宽带（含移动宽带）网络覆盖率7</w:t>
            </w:r>
            <w:r w:rsidRPr="00EF2708">
              <w:rPr>
                <w:color w:val="000000"/>
                <w:kern w:val="0"/>
                <w:sz w:val="22"/>
              </w:rPr>
              <w:t>0%-90%</w:t>
            </w:r>
            <w:r w:rsidRPr="00EF2708">
              <w:rPr>
                <w:rFonts w:ascii="宋体" w:hAnsi="宋体" w:hint="eastAsia"/>
                <w:color w:val="000000"/>
                <w:kern w:val="0"/>
                <w:sz w:val="22"/>
              </w:rPr>
              <w:t>（</w:t>
            </w:r>
            <w:r w:rsidRPr="00EF2708">
              <w:rPr>
                <w:color w:val="000000"/>
                <w:kern w:val="0"/>
                <w:sz w:val="22"/>
              </w:rPr>
              <w:t>2</w:t>
            </w:r>
            <w:r w:rsidRPr="00EF2708">
              <w:rPr>
                <w:rFonts w:ascii="宋体" w:hAnsi="宋体" w:hint="eastAsia"/>
                <w:color w:val="000000"/>
                <w:kern w:val="0"/>
                <w:sz w:val="22"/>
              </w:rPr>
              <w:t>）</w:t>
            </w:r>
            <w:r w:rsidRPr="00EF2708">
              <w:rPr>
                <w:rFonts w:ascii="宋体" w:hAnsi="宋体" w:hint="eastAsia"/>
                <w:color w:val="000000"/>
                <w:kern w:val="0"/>
                <w:sz w:val="22"/>
              </w:rPr>
              <w:br/>
            </w:r>
            <w:r w:rsidRPr="00EF2708">
              <w:rPr>
                <w:color w:val="000000"/>
                <w:kern w:val="0"/>
                <w:sz w:val="22"/>
              </w:rPr>
              <w:t>2.</w:t>
            </w:r>
            <w:r w:rsidRPr="00EF2708">
              <w:rPr>
                <w:rFonts w:ascii="宋体" w:hAnsi="宋体" w:hint="eastAsia"/>
                <w:color w:val="000000"/>
                <w:kern w:val="0"/>
                <w:sz w:val="22"/>
              </w:rPr>
              <w:t>农民宽带使用率</w:t>
            </w:r>
            <w:r w:rsidRPr="00EF2708">
              <w:rPr>
                <w:color w:val="000000"/>
                <w:kern w:val="0"/>
                <w:sz w:val="22"/>
              </w:rPr>
              <w:t>40%</w:t>
            </w:r>
            <w:r w:rsidRPr="00EF2708">
              <w:rPr>
                <w:rFonts w:ascii="宋体" w:hAnsi="宋体" w:hint="eastAsia"/>
                <w:color w:val="000000"/>
                <w:kern w:val="0"/>
                <w:sz w:val="22"/>
              </w:rPr>
              <w:t>及以上（+2）</w:t>
            </w:r>
          </w:p>
        </w:tc>
        <w:tc>
          <w:tcPr>
            <w:tcW w:w="457" w:type="pct"/>
            <w:shd w:val="clear" w:color="auto" w:fill="auto"/>
            <w:vAlign w:val="center"/>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 xml:space="preserve">　</w:t>
            </w:r>
          </w:p>
        </w:tc>
      </w:tr>
      <w:tr w:rsidR="002D7688" w:rsidRPr="00EF2708" w:rsidTr="002253F4">
        <w:trPr>
          <w:trHeight w:val="979"/>
          <w:tblHeader/>
          <w:jc w:val="center"/>
        </w:trPr>
        <w:tc>
          <w:tcPr>
            <w:tcW w:w="335" w:type="pct"/>
            <w:vMerge/>
            <w:shd w:val="clear" w:color="auto" w:fill="auto"/>
            <w:vAlign w:val="center"/>
          </w:tcPr>
          <w:p w:rsidR="002D7688" w:rsidRPr="00EF2708" w:rsidRDefault="002D7688" w:rsidP="002253F4">
            <w:pPr>
              <w:widowControl/>
              <w:jc w:val="center"/>
              <w:rPr>
                <w:rFonts w:ascii="宋体" w:hAnsi="宋体" w:cs="宋体"/>
                <w:color w:val="000000"/>
                <w:kern w:val="0"/>
                <w:sz w:val="22"/>
              </w:rPr>
            </w:pPr>
          </w:p>
        </w:tc>
        <w:tc>
          <w:tcPr>
            <w:tcW w:w="431" w:type="pct"/>
            <w:vMerge/>
            <w:shd w:val="clear" w:color="000000" w:fill="FFFFFF"/>
            <w:vAlign w:val="center"/>
          </w:tcPr>
          <w:p w:rsidR="002D7688" w:rsidRPr="00EF2708" w:rsidRDefault="002D7688" w:rsidP="002253F4">
            <w:pPr>
              <w:widowControl/>
              <w:jc w:val="center"/>
              <w:rPr>
                <w:rFonts w:ascii="宋体" w:hAnsi="宋体" w:cs="宋体"/>
                <w:color w:val="000000"/>
                <w:kern w:val="0"/>
                <w:sz w:val="22"/>
              </w:rPr>
            </w:pPr>
          </w:p>
        </w:tc>
        <w:tc>
          <w:tcPr>
            <w:tcW w:w="430" w:type="pct"/>
            <w:shd w:val="clear" w:color="000000" w:fill="FFFFFF"/>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资源的开放、共享和</w:t>
            </w:r>
            <w:proofErr w:type="gramStart"/>
            <w:r w:rsidRPr="00EF2708">
              <w:rPr>
                <w:rFonts w:ascii="宋体" w:hAnsi="宋体" w:cs="宋体" w:hint="eastAsia"/>
                <w:color w:val="000000"/>
                <w:kern w:val="0"/>
                <w:sz w:val="22"/>
              </w:rPr>
              <w:t>可</w:t>
            </w:r>
            <w:proofErr w:type="gramEnd"/>
            <w:r w:rsidRPr="00EF2708">
              <w:rPr>
                <w:rFonts w:ascii="宋体" w:hAnsi="宋体" w:cs="宋体" w:hint="eastAsia"/>
                <w:color w:val="000000"/>
                <w:kern w:val="0"/>
                <w:sz w:val="22"/>
              </w:rPr>
              <w:t>持续</w:t>
            </w:r>
          </w:p>
        </w:tc>
        <w:tc>
          <w:tcPr>
            <w:tcW w:w="615" w:type="pct"/>
            <w:shd w:val="clear" w:color="auto" w:fill="auto"/>
            <w:vAlign w:val="bottom"/>
          </w:tcPr>
          <w:p w:rsidR="002D7688" w:rsidRPr="00EF2708" w:rsidRDefault="002D7688" w:rsidP="002253F4">
            <w:pPr>
              <w:widowControl/>
              <w:jc w:val="center"/>
              <w:rPr>
                <w:rFonts w:ascii="宋体" w:hAnsi="宋体" w:cs="宋体"/>
                <w:color w:val="000000"/>
                <w:kern w:val="0"/>
                <w:sz w:val="22"/>
              </w:rPr>
            </w:pPr>
          </w:p>
        </w:tc>
        <w:tc>
          <w:tcPr>
            <w:tcW w:w="388" w:type="pct"/>
            <w:gridSpan w:val="2"/>
            <w:shd w:val="clear" w:color="auto" w:fill="auto"/>
            <w:vAlign w:val="center"/>
          </w:tcPr>
          <w:p w:rsidR="002D7688" w:rsidRPr="00EF2708" w:rsidRDefault="002D7688" w:rsidP="002253F4">
            <w:pPr>
              <w:widowControl/>
              <w:jc w:val="center"/>
              <w:rPr>
                <w:color w:val="000000"/>
                <w:kern w:val="0"/>
                <w:sz w:val="22"/>
              </w:rPr>
            </w:pPr>
          </w:p>
        </w:tc>
        <w:tc>
          <w:tcPr>
            <w:tcW w:w="2343" w:type="pct"/>
            <w:shd w:val="clear" w:color="auto" w:fill="auto"/>
            <w:vAlign w:val="center"/>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1.中央财政支持建设的农村电商运营(培训)中心、农村电</w:t>
            </w:r>
            <w:proofErr w:type="gramStart"/>
            <w:r w:rsidRPr="00EF2708">
              <w:rPr>
                <w:rFonts w:ascii="宋体" w:hAnsi="宋体" w:cs="宋体" w:hint="eastAsia"/>
                <w:color w:val="000000"/>
                <w:kern w:val="0"/>
                <w:sz w:val="22"/>
              </w:rPr>
              <w:t>商产业</w:t>
            </w:r>
            <w:proofErr w:type="gramEnd"/>
            <w:r w:rsidRPr="00EF2708">
              <w:rPr>
                <w:rFonts w:ascii="宋体" w:hAnsi="宋体" w:cs="宋体" w:hint="eastAsia"/>
                <w:color w:val="000000"/>
                <w:kern w:val="0"/>
                <w:sz w:val="22"/>
              </w:rPr>
              <w:t>园、物流配送体系等是否具有开放性，是否向社会提供市场化服务，是否仅向特定企业提供服务，向社会提供服务的收费是否合理（-10并整改）</w:t>
            </w:r>
            <w:r w:rsidRPr="00EF2708">
              <w:rPr>
                <w:rFonts w:ascii="宋体" w:hAnsi="宋体" w:cs="宋体" w:hint="eastAsia"/>
                <w:color w:val="000000"/>
                <w:kern w:val="0"/>
                <w:sz w:val="22"/>
              </w:rPr>
              <w:br/>
              <w:t>2.上述工作是否利用现有资源改造提升，非新建（+5）</w:t>
            </w:r>
          </w:p>
        </w:tc>
        <w:tc>
          <w:tcPr>
            <w:tcW w:w="457" w:type="pct"/>
            <w:shd w:val="clear" w:color="auto" w:fill="auto"/>
            <w:vAlign w:val="center"/>
          </w:tcPr>
          <w:p w:rsidR="002D7688" w:rsidRPr="00EF2708" w:rsidRDefault="002D7688" w:rsidP="002253F4">
            <w:pPr>
              <w:widowControl/>
              <w:jc w:val="center"/>
              <w:rPr>
                <w:rFonts w:ascii="宋体" w:hAnsi="宋体" w:cs="宋体"/>
                <w:b/>
                <w:bCs/>
                <w:color w:val="000000"/>
                <w:kern w:val="0"/>
                <w:sz w:val="22"/>
              </w:rPr>
            </w:pPr>
            <w:r w:rsidRPr="00EF2708">
              <w:rPr>
                <w:rFonts w:ascii="宋体" w:hAnsi="宋体" w:cs="宋体" w:hint="eastAsia"/>
                <w:b/>
                <w:bCs/>
                <w:color w:val="000000"/>
                <w:kern w:val="0"/>
                <w:sz w:val="22"/>
              </w:rPr>
              <w:t xml:space="preserve">　</w:t>
            </w:r>
          </w:p>
        </w:tc>
      </w:tr>
      <w:tr w:rsidR="002D7688" w:rsidRPr="00EF2708" w:rsidTr="002253F4">
        <w:trPr>
          <w:trHeight w:val="979"/>
          <w:tblHeader/>
          <w:jc w:val="center"/>
        </w:trPr>
        <w:tc>
          <w:tcPr>
            <w:tcW w:w="335" w:type="pct"/>
            <w:vMerge/>
            <w:shd w:val="clear" w:color="auto" w:fill="auto"/>
            <w:vAlign w:val="center"/>
          </w:tcPr>
          <w:p w:rsidR="002D7688" w:rsidRPr="00EF2708" w:rsidRDefault="002D7688" w:rsidP="002253F4">
            <w:pPr>
              <w:widowControl/>
              <w:jc w:val="center"/>
              <w:rPr>
                <w:rFonts w:ascii="宋体" w:hAnsi="宋体" w:cs="宋体"/>
                <w:color w:val="000000"/>
                <w:kern w:val="0"/>
                <w:sz w:val="22"/>
              </w:rPr>
            </w:pPr>
          </w:p>
        </w:tc>
        <w:tc>
          <w:tcPr>
            <w:tcW w:w="431" w:type="pct"/>
            <w:vMerge w:val="restart"/>
            <w:shd w:val="clear" w:color="000000" w:fill="FFFFFF"/>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组织与实施情况（</w:t>
            </w:r>
            <w:r w:rsidRPr="00EF2708">
              <w:rPr>
                <w:color w:val="000000"/>
                <w:kern w:val="0"/>
                <w:sz w:val="22"/>
              </w:rPr>
              <w:t>35</w:t>
            </w:r>
            <w:r w:rsidRPr="00EF2708">
              <w:rPr>
                <w:rFonts w:ascii="宋体" w:hAnsi="宋体" w:cs="宋体" w:hint="eastAsia"/>
                <w:color w:val="000000"/>
                <w:kern w:val="0"/>
                <w:sz w:val="22"/>
              </w:rPr>
              <w:t>）</w:t>
            </w:r>
          </w:p>
        </w:tc>
        <w:tc>
          <w:tcPr>
            <w:tcW w:w="430" w:type="pct"/>
            <w:vMerge w:val="restart"/>
            <w:shd w:val="clear" w:color="000000" w:fill="FFFFFF"/>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组织管理（26）</w:t>
            </w:r>
          </w:p>
        </w:tc>
        <w:tc>
          <w:tcPr>
            <w:tcW w:w="615" w:type="pct"/>
            <w:shd w:val="clear" w:color="auto" w:fill="auto"/>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组织协调</w:t>
            </w:r>
          </w:p>
        </w:tc>
        <w:tc>
          <w:tcPr>
            <w:tcW w:w="388" w:type="pct"/>
            <w:gridSpan w:val="2"/>
            <w:shd w:val="clear" w:color="auto" w:fill="auto"/>
            <w:vAlign w:val="center"/>
          </w:tcPr>
          <w:p w:rsidR="002D7688" w:rsidRPr="00EF2708" w:rsidRDefault="002D7688" w:rsidP="002253F4">
            <w:pPr>
              <w:widowControl/>
              <w:jc w:val="center"/>
              <w:rPr>
                <w:color w:val="000000"/>
                <w:kern w:val="0"/>
                <w:sz w:val="22"/>
              </w:rPr>
            </w:pPr>
            <w:r w:rsidRPr="00EF2708">
              <w:rPr>
                <w:color w:val="000000"/>
                <w:kern w:val="0"/>
                <w:sz w:val="22"/>
              </w:rPr>
              <w:t>3</w:t>
            </w:r>
          </w:p>
        </w:tc>
        <w:tc>
          <w:tcPr>
            <w:tcW w:w="2343" w:type="pct"/>
            <w:shd w:val="clear" w:color="auto" w:fill="auto"/>
            <w:vAlign w:val="center"/>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建立示范县负责同志牵头、多部门参与的工作协调机制，充分发挥政府统筹协调的作用，提高政府服务水平.示范县主要负责同志牵头（3）,示范县分管负责同志牵头（2）</w:t>
            </w:r>
          </w:p>
        </w:tc>
        <w:tc>
          <w:tcPr>
            <w:tcW w:w="457" w:type="pct"/>
            <w:shd w:val="clear" w:color="auto" w:fill="auto"/>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提供相关文件、会议纪要等</w:t>
            </w:r>
          </w:p>
        </w:tc>
      </w:tr>
      <w:tr w:rsidR="002D7688" w:rsidRPr="00EF2708" w:rsidTr="002253F4">
        <w:trPr>
          <w:trHeight w:val="979"/>
          <w:tblHeader/>
          <w:jc w:val="center"/>
        </w:trPr>
        <w:tc>
          <w:tcPr>
            <w:tcW w:w="335" w:type="pct"/>
            <w:vMerge/>
            <w:shd w:val="clear" w:color="auto" w:fill="auto"/>
            <w:vAlign w:val="center"/>
          </w:tcPr>
          <w:p w:rsidR="002D7688" w:rsidRPr="00EF2708" w:rsidRDefault="002D7688" w:rsidP="002253F4">
            <w:pPr>
              <w:widowControl/>
              <w:jc w:val="center"/>
              <w:rPr>
                <w:rFonts w:ascii="宋体" w:hAnsi="宋体" w:cs="宋体"/>
                <w:color w:val="000000"/>
                <w:kern w:val="0"/>
                <w:sz w:val="22"/>
              </w:rPr>
            </w:pPr>
          </w:p>
        </w:tc>
        <w:tc>
          <w:tcPr>
            <w:tcW w:w="431" w:type="pct"/>
            <w:vMerge/>
            <w:shd w:val="clear" w:color="000000" w:fill="FFFFFF"/>
            <w:vAlign w:val="center"/>
          </w:tcPr>
          <w:p w:rsidR="002D7688" w:rsidRPr="00EF2708" w:rsidRDefault="002D7688" w:rsidP="002253F4">
            <w:pPr>
              <w:widowControl/>
              <w:jc w:val="center"/>
              <w:rPr>
                <w:rFonts w:ascii="宋体" w:hAnsi="宋体" w:cs="宋体"/>
                <w:color w:val="000000"/>
                <w:kern w:val="0"/>
                <w:sz w:val="22"/>
              </w:rPr>
            </w:pPr>
          </w:p>
        </w:tc>
        <w:tc>
          <w:tcPr>
            <w:tcW w:w="430" w:type="pct"/>
            <w:vMerge/>
            <w:shd w:val="clear" w:color="000000" w:fill="FFFFFF"/>
            <w:vAlign w:val="center"/>
          </w:tcPr>
          <w:p w:rsidR="002D7688" w:rsidRPr="00EF2708" w:rsidRDefault="002D7688" w:rsidP="002253F4">
            <w:pPr>
              <w:widowControl/>
              <w:jc w:val="center"/>
              <w:rPr>
                <w:rFonts w:ascii="宋体" w:hAnsi="宋体" w:cs="宋体"/>
                <w:color w:val="000000"/>
                <w:kern w:val="0"/>
                <w:sz w:val="22"/>
              </w:rPr>
            </w:pPr>
          </w:p>
        </w:tc>
        <w:tc>
          <w:tcPr>
            <w:tcW w:w="615" w:type="pct"/>
            <w:shd w:val="clear" w:color="auto" w:fill="auto"/>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统筹规划</w:t>
            </w:r>
          </w:p>
        </w:tc>
        <w:tc>
          <w:tcPr>
            <w:tcW w:w="388" w:type="pct"/>
            <w:gridSpan w:val="2"/>
            <w:shd w:val="clear" w:color="auto" w:fill="auto"/>
            <w:vAlign w:val="center"/>
          </w:tcPr>
          <w:p w:rsidR="002D7688" w:rsidRPr="00EF2708" w:rsidRDefault="002D7688" w:rsidP="002253F4">
            <w:pPr>
              <w:widowControl/>
              <w:jc w:val="center"/>
              <w:rPr>
                <w:color w:val="000000"/>
                <w:kern w:val="0"/>
                <w:sz w:val="22"/>
              </w:rPr>
            </w:pPr>
            <w:r w:rsidRPr="00EF2708">
              <w:rPr>
                <w:color w:val="000000"/>
                <w:kern w:val="0"/>
                <w:sz w:val="22"/>
              </w:rPr>
              <w:t>3</w:t>
            </w:r>
          </w:p>
        </w:tc>
        <w:tc>
          <w:tcPr>
            <w:tcW w:w="2343" w:type="pct"/>
            <w:shd w:val="clear" w:color="auto" w:fill="auto"/>
            <w:vAlign w:val="center"/>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制定了科学严谨的综合示范工作方案，提出合理的工作目标、时间节点，且工作方案得到基本落实（3）</w:t>
            </w:r>
          </w:p>
        </w:tc>
        <w:tc>
          <w:tcPr>
            <w:tcW w:w="457" w:type="pct"/>
            <w:shd w:val="clear" w:color="auto" w:fill="auto"/>
            <w:vAlign w:val="center"/>
          </w:tcPr>
          <w:p w:rsidR="002D7688" w:rsidRPr="00EF2708" w:rsidRDefault="002D7688" w:rsidP="002253F4">
            <w:pPr>
              <w:widowControl/>
              <w:jc w:val="left"/>
              <w:rPr>
                <w:rFonts w:ascii="宋体" w:hAnsi="宋体" w:cs="宋体"/>
                <w:color w:val="000000"/>
                <w:kern w:val="0"/>
                <w:sz w:val="22"/>
              </w:rPr>
            </w:pPr>
          </w:p>
        </w:tc>
      </w:tr>
      <w:tr w:rsidR="002D7688" w:rsidRPr="00EF2708" w:rsidTr="002253F4">
        <w:trPr>
          <w:trHeight w:val="979"/>
          <w:tblHeader/>
          <w:jc w:val="center"/>
        </w:trPr>
        <w:tc>
          <w:tcPr>
            <w:tcW w:w="335" w:type="pct"/>
            <w:vMerge/>
            <w:tcBorders>
              <w:bottom w:val="single" w:sz="4" w:space="0" w:color="auto"/>
            </w:tcBorders>
            <w:shd w:val="clear" w:color="auto" w:fill="auto"/>
            <w:vAlign w:val="center"/>
          </w:tcPr>
          <w:p w:rsidR="002D7688" w:rsidRPr="00EF2708" w:rsidRDefault="002D7688" w:rsidP="002253F4">
            <w:pPr>
              <w:widowControl/>
              <w:jc w:val="center"/>
              <w:rPr>
                <w:rFonts w:ascii="宋体" w:hAnsi="宋体" w:cs="宋体"/>
                <w:color w:val="000000"/>
                <w:kern w:val="0"/>
                <w:sz w:val="22"/>
              </w:rPr>
            </w:pPr>
          </w:p>
        </w:tc>
        <w:tc>
          <w:tcPr>
            <w:tcW w:w="431" w:type="pct"/>
            <w:vMerge/>
            <w:tcBorders>
              <w:bottom w:val="single" w:sz="4" w:space="0" w:color="auto"/>
            </w:tcBorders>
            <w:shd w:val="clear" w:color="000000" w:fill="FFFFFF"/>
            <w:vAlign w:val="center"/>
          </w:tcPr>
          <w:p w:rsidR="002D7688" w:rsidRPr="00EF2708" w:rsidRDefault="002D7688" w:rsidP="002253F4">
            <w:pPr>
              <w:widowControl/>
              <w:jc w:val="center"/>
              <w:rPr>
                <w:rFonts w:ascii="宋体" w:hAnsi="宋体" w:cs="宋体"/>
                <w:color w:val="000000"/>
                <w:kern w:val="0"/>
                <w:sz w:val="22"/>
              </w:rPr>
            </w:pPr>
          </w:p>
        </w:tc>
        <w:tc>
          <w:tcPr>
            <w:tcW w:w="430" w:type="pct"/>
            <w:vMerge/>
            <w:tcBorders>
              <w:bottom w:val="single" w:sz="4" w:space="0" w:color="auto"/>
            </w:tcBorders>
            <w:shd w:val="clear" w:color="000000" w:fill="FFFFFF"/>
            <w:vAlign w:val="center"/>
          </w:tcPr>
          <w:p w:rsidR="002D7688" w:rsidRPr="00EF2708" w:rsidRDefault="002D7688" w:rsidP="002253F4">
            <w:pPr>
              <w:widowControl/>
              <w:jc w:val="center"/>
              <w:rPr>
                <w:rFonts w:ascii="宋体" w:hAnsi="宋体" w:cs="宋体"/>
                <w:color w:val="000000"/>
                <w:kern w:val="0"/>
                <w:sz w:val="22"/>
              </w:rPr>
            </w:pPr>
          </w:p>
        </w:tc>
        <w:tc>
          <w:tcPr>
            <w:tcW w:w="615" w:type="pct"/>
            <w:tcBorders>
              <w:bottom w:val="single" w:sz="4" w:space="0" w:color="auto"/>
            </w:tcBorders>
            <w:shd w:val="clear" w:color="auto" w:fill="auto"/>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资金和项目管理</w:t>
            </w:r>
          </w:p>
        </w:tc>
        <w:tc>
          <w:tcPr>
            <w:tcW w:w="388" w:type="pct"/>
            <w:gridSpan w:val="2"/>
            <w:tcBorders>
              <w:bottom w:val="single" w:sz="4" w:space="0" w:color="auto"/>
            </w:tcBorders>
            <w:shd w:val="clear" w:color="auto" w:fill="auto"/>
            <w:vAlign w:val="center"/>
          </w:tcPr>
          <w:p w:rsidR="002D7688" w:rsidRPr="00EF2708" w:rsidRDefault="002D7688" w:rsidP="002253F4">
            <w:pPr>
              <w:widowControl/>
              <w:jc w:val="center"/>
              <w:rPr>
                <w:color w:val="000000"/>
                <w:kern w:val="0"/>
                <w:sz w:val="22"/>
              </w:rPr>
            </w:pPr>
            <w:r w:rsidRPr="00EF2708">
              <w:rPr>
                <w:color w:val="000000"/>
                <w:kern w:val="0"/>
                <w:sz w:val="22"/>
              </w:rPr>
              <w:t>5</w:t>
            </w:r>
          </w:p>
        </w:tc>
        <w:tc>
          <w:tcPr>
            <w:tcW w:w="2343" w:type="pct"/>
            <w:tcBorders>
              <w:bottom w:val="single" w:sz="4" w:space="0" w:color="auto"/>
            </w:tcBorders>
            <w:shd w:val="clear" w:color="auto" w:fill="auto"/>
            <w:vAlign w:val="center"/>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1.建立资金与项目管理制度（2）、验收制度（1）</w:t>
            </w:r>
            <w:r w:rsidRPr="00EF2708">
              <w:rPr>
                <w:rFonts w:ascii="宋体" w:hAnsi="宋体" w:cs="宋体" w:hint="eastAsia"/>
                <w:color w:val="000000"/>
                <w:kern w:val="0"/>
                <w:sz w:val="22"/>
              </w:rPr>
              <w:br/>
              <w:t>2.定期现场查看项目运行情况(1)</w:t>
            </w:r>
            <w:r w:rsidRPr="00EF2708">
              <w:rPr>
                <w:rFonts w:ascii="宋体" w:hAnsi="宋体" w:cs="宋体" w:hint="eastAsia"/>
                <w:color w:val="000000"/>
                <w:kern w:val="0"/>
                <w:sz w:val="22"/>
              </w:rPr>
              <w:br/>
              <w:t>3.引入纪检、审计等部门加强管理（1）</w:t>
            </w:r>
          </w:p>
        </w:tc>
        <w:tc>
          <w:tcPr>
            <w:tcW w:w="457" w:type="pct"/>
            <w:tcBorders>
              <w:bottom w:val="single" w:sz="4" w:space="0" w:color="auto"/>
            </w:tcBorders>
            <w:shd w:val="clear" w:color="auto" w:fill="auto"/>
            <w:vAlign w:val="center"/>
          </w:tcPr>
          <w:p w:rsidR="002D7688" w:rsidRPr="00EF2708" w:rsidRDefault="002D7688" w:rsidP="002253F4">
            <w:pPr>
              <w:widowControl/>
              <w:jc w:val="left"/>
              <w:rPr>
                <w:rFonts w:ascii="宋体" w:hAnsi="宋体" w:cs="宋体"/>
                <w:color w:val="000000"/>
                <w:kern w:val="0"/>
                <w:sz w:val="22"/>
              </w:rPr>
            </w:pPr>
          </w:p>
        </w:tc>
      </w:tr>
    </w:tbl>
    <w:p w:rsidR="002D7688" w:rsidRDefault="002D7688" w:rsidP="002D7688">
      <w:pPr>
        <w:rPr>
          <w:rFonts w:ascii="宋体" w:hAnsi="宋体" w:cs="宋体" w:hint="eastAsia"/>
          <w:b/>
          <w:bCs/>
          <w:sz w:val="36"/>
          <w:szCs w:val="36"/>
        </w:rPr>
      </w:pPr>
    </w:p>
    <w:tbl>
      <w:tblPr>
        <w:tblW w:w="52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278"/>
        <w:gridCol w:w="1275"/>
        <w:gridCol w:w="1823"/>
        <w:gridCol w:w="1150"/>
        <w:gridCol w:w="6945"/>
        <w:gridCol w:w="1355"/>
      </w:tblGrid>
      <w:tr w:rsidR="002D7688" w:rsidRPr="00EF2708" w:rsidTr="002253F4">
        <w:trPr>
          <w:trHeight w:val="708"/>
          <w:tblHeader/>
          <w:jc w:val="center"/>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702A69" w:rsidRDefault="002D7688" w:rsidP="002253F4">
            <w:pPr>
              <w:widowControl/>
              <w:jc w:val="center"/>
              <w:rPr>
                <w:rFonts w:ascii="黑体" w:eastAsia="黑体" w:hAnsi="宋体" w:cs="宋体" w:hint="eastAsia"/>
                <w:color w:val="000000"/>
                <w:kern w:val="0"/>
                <w:sz w:val="24"/>
                <w:szCs w:val="24"/>
              </w:rPr>
            </w:pPr>
            <w:r w:rsidRPr="00EF2708">
              <w:rPr>
                <w:rFonts w:ascii="黑体" w:eastAsia="黑体" w:hAnsi="宋体" w:cs="宋体" w:hint="eastAsia"/>
                <w:color w:val="000000"/>
                <w:kern w:val="0"/>
                <w:sz w:val="24"/>
                <w:szCs w:val="24"/>
              </w:rPr>
              <w:lastRenderedPageBreak/>
              <w:t>评价</w:t>
            </w:r>
          </w:p>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对象</w:t>
            </w:r>
          </w:p>
        </w:tc>
        <w:tc>
          <w:tcPr>
            <w:tcW w:w="431" w:type="pct"/>
            <w:tcBorders>
              <w:top w:val="single" w:sz="4" w:space="0" w:color="auto"/>
              <w:left w:val="single" w:sz="4" w:space="0" w:color="auto"/>
              <w:bottom w:val="single" w:sz="4" w:space="0" w:color="auto"/>
              <w:right w:val="single" w:sz="4" w:space="0" w:color="auto"/>
            </w:tcBorders>
            <w:shd w:val="clear" w:color="000000" w:fill="FFFFFF"/>
            <w:vAlign w:val="center"/>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一级指标</w:t>
            </w:r>
          </w:p>
        </w:tc>
        <w:tc>
          <w:tcPr>
            <w:tcW w:w="430" w:type="pct"/>
            <w:tcBorders>
              <w:top w:val="single" w:sz="4" w:space="0" w:color="auto"/>
              <w:left w:val="single" w:sz="4" w:space="0" w:color="auto"/>
              <w:bottom w:val="single" w:sz="4" w:space="0" w:color="auto"/>
              <w:right w:val="single" w:sz="4" w:space="0" w:color="auto"/>
            </w:tcBorders>
            <w:shd w:val="clear" w:color="000000" w:fill="FFFFFF"/>
            <w:vAlign w:val="center"/>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二级指标</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指标解释</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分值</w:t>
            </w: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评价内容</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备注</w:t>
            </w:r>
          </w:p>
        </w:tc>
      </w:tr>
      <w:tr w:rsidR="002D7688" w:rsidRPr="00EF2708" w:rsidTr="002253F4">
        <w:trPr>
          <w:trHeight w:val="979"/>
          <w:tblHeader/>
          <w:jc w:val="center"/>
        </w:trPr>
        <w:tc>
          <w:tcPr>
            <w:tcW w:w="335" w:type="pct"/>
            <w:vMerge w:val="restart"/>
            <w:tcBorders>
              <w:top w:val="single" w:sz="4" w:space="0" w:color="auto"/>
              <w:left w:val="single" w:sz="4" w:space="0" w:color="auto"/>
              <w:right w:val="single" w:sz="4" w:space="0" w:color="auto"/>
            </w:tcBorders>
            <w:shd w:val="clear" w:color="auto" w:fill="auto"/>
            <w:vAlign w:val="center"/>
          </w:tcPr>
          <w:p w:rsidR="002D7688" w:rsidRPr="00EF2708" w:rsidRDefault="002D7688" w:rsidP="002253F4">
            <w:pPr>
              <w:widowControl/>
              <w:jc w:val="center"/>
              <w:rPr>
                <w:rFonts w:ascii="宋体" w:hAnsi="宋体" w:cs="宋体"/>
                <w:color w:val="000000"/>
                <w:kern w:val="0"/>
                <w:sz w:val="22"/>
              </w:rPr>
            </w:pPr>
            <w:r>
              <w:rPr>
                <w:rFonts w:ascii="宋体" w:hAnsi="宋体" w:cs="宋体" w:hint="eastAsia"/>
                <w:color w:val="000000"/>
                <w:kern w:val="0"/>
                <w:sz w:val="22"/>
              </w:rPr>
              <w:t>示范县</w:t>
            </w:r>
          </w:p>
        </w:tc>
        <w:tc>
          <w:tcPr>
            <w:tcW w:w="431" w:type="pct"/>
            <w:vMerge w:val="restart"/>
            <w:tcBorders>
              <w:top w:val="single" w:sz="4" w:space="0" w:color="auto"/>
              <w:left w:val="single" w:sz="4" w:space="0" w:color="auto"/>
              <w:right w:val="single" w:sz="4" w:space="0" w:color="auto"/>
            </w:tcBorders>
            <w:shd w:val="clear" w:color="000000" w:fill="FFFFFF"/>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组织与实施情况（</w:t>
            </w:r>
            <w:r w:rsidRPr="00EF2708">
              <w:rPr>
                <w:color w:val="000000"/>
                <w:kern w:val="0"/>
                <w:sz w:val="22"/>
              </w:rPr>
              <w:t>35</w:t>
            </w:r>
            <w:r w:rsidRPr="00EF2708">
              <w:rPr>
                <w:rFonts w:ascii="宋体" w:hAnsi="宋体" w:cs="宋体" w:hint="eastAsia"/>
                <w:color w:val="000000"/>
                <w:kern w:val="0"/>
                <w:sz w:val="22"/>
              </w:rPr>
              <w:t>）</w:t>
            </w:r>
          </w:p>
        </w:tc>
        <w:tc>
          <w:tcPr>
            <w:tcW w:w="430" w:type="pct"/>
            <w:vMerge w:val="restart"/>
            <w:tcBorders>
              <w:top w:val="single" w:sz="4" w:space="0" w:color="auto"/>
              <w:left w:val="single" w:sz="4" w:space="0" w:color="auto"/>
              <w:right w:val="single" w:sz="4" w:space="0" w:color="auto"/>
            </w:tcBorders>
            <w:shd w:val="clear" w:color="000000" w:fill="FFFFFF"/>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组织管理（26）</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公开透明</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color w:val="000000"/>
                <w:kern w:val="0"/>
                <w:sz w:val="22"/>
              </w:rPr>
            </w:pPr>
            <w:r w:rsidRPr="00EF2708">
              <w:rPr>
                <w:color w:val="000000"/>
                <w:kern w:val="0"/>
                <w:sz w:val="22"/>
              </w:rPr>
              <w:t>6</w:t>
            </w: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1.网络公开综合示范工作方案，并同时设立征求意见窗口和纪检、审计举报窗口（已公开2，未公开-2并整改）</w:t>
            </w:r>
            <w:r w:rsidRPr="00EF2708">
              <w:rPr>
                <w:rFonts w:ascii="宋体" w:hAnsi="宋体" w:cs="宋体" w:hint="eastAsia"/>
                <w:color w:val="000000"/>
                <w:kern w:val="0"/>
                <w:sz w:val="22"/>
              </w:rPr>
              <w:br/>
              <w:t>2.网络公开资金与项目管理、验收制度，并对项目申报、评审、评估等环节予以公开（已公开2，未公开-2并整改）</w:t>
            </w:r>
            <w:r w:rsidRPr="00EF2708">
              <w:rPr>
                <w:rFonts w:ascii="宋体" w:hAnsi="宋体" w:cs="宋体" w:hint="eastAsia"/>
                <w:color w:val="000000"/>
                <w:kern w:val="0"/>
                <w:sz w:val="22"/>
              </w:rPr>
              <w:br/>
              <w:t>3.网络公开已经确定的中央财政资金扶持项目的基本信息，包括项目名称、建设内容和要求、项目承办单位名称、扶持资金额度、建设地点、完成时限、确定中央财政扶持该项目的审核过程或文件、政府和项目承办单位双方责任人等，并同时设立征求意见窗口和纪检、审计举报窗口（已公开2，未公开-2并整改）</w:t>
            </w:r>
            <w:r w:rsidRPr="00EF2708">
              <w:rPr>
                <w:rFonts w:ascii="宋体" w:hAnsi="宋体" w:cs="宋体" w:hint="eastAsia"/>
                <w:color w:val="000000"/>
                <w:kern w:val="0"/>
                <w:sz w:val="22"/>
              </w:rPr>
              <w:br/>
              <w:t>4.引入地市级政府或省级商务、财政主管部门的纪检监察参与项目管理和接受举报（+2）</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宋体" w:hAnsi="宋体" w:cs="宋体"/>
                <w:b/>
                <w:bCs/>
                <w:color w:val="000000"/>
                <w:kern w:val="0"/>
                <w:sz w:val="22"/>
              </w:rPr>
            </w:pPr>
            <w:r w:rsidRPr="00EF2708">
              <w:rPr>
                <w:rFonts w:ascii="宋体" w:hAnsi="宋体" w:cs="宋体" w:hint="eastAsia"/>
                <w:b/>
                <w:bCs/>
                <w:color w:val="000000"/>
                <w:kern w:val="0"/>
                <w:sz w:val="22"/>
              </w:rPr>
              <w:t xml:space="preserve">　</w:t>
            </w:r>
          </w:p>
        </w:tc>
      </w:tr>
      <w:tr w:rsidR="002D7688" w:rsidRPr="00EF2708" w:rsidTr="002253F4">
        <w:trPr>
          <w:trHeight w:val="979"/>
          <w:tblHeader/>
          <w:jc w:val="center"/>
        </w:trPr>
        <w:tc>
          <w:tcPr>
            <w:tcW w:w="335" w:type="pct"/>
            <w:vMerge/>
            <w:tcBorders>
              <w:left w:val="single" w:sz="4" w:space="0" w:color="auto"/>
              <w:right w:val="single" w:sz="4" w:space="0" w:color="auto"/>
            </w:tcBorders>
            <w:shd w:val="clear" w:color="auto" w:fill="auto"/>
            <w:vAlign w:val="center"/>
          </w:tcPr>
          <w:p w:rsidR="002D7688" w:rsidRPr="00EF2708" w:rsidRDefault="002D7688" w:rsidP="002253F4">
            <w:pPr>
              <w:widowControl/>
              <w:jc w:val="center"/>
              <w:rPr>
                <w:rFonts w:ascii="宋体" w:hAnsi="宋体" w:cs="宋体"/>
                <w:color w:val="000000"/>
                <w:kern w:val="0"/>
                <w:sz w:val="22"/>
              </w:rPr>
            </w:pPr>
          </w:p>
        </w:tc>
        <w:tc>
          <w:tcPr>
            <w:tcW w:w="431" w:type="pct"/>
            <w:vMerge/>
            <w:tcBorders>
              <w:left w:val="single" w:sz="4" w:space="0" w:color="auto"/>
              <w:right w:val="single" w:sz="4" w:space="0" w:color="auto"/>
            </w:tcBorders>
            <w:shd w:val="clear" w:color="000000" w:fill="FFFFFF"/>
            <w:vAlign w:val="center"/>
          </w:tcPr>
          <w:p w:rsidR="002D7688" w:rsidRPr="00EF2708" w:rsidRDefault="002D7688" w:rsidP="002253F4">
            <w:pPr>
              <w:widowControl/>
              <w:jc w:val="center"/>
              <w:rPr>
                <w:rFonts w:ascii="宋体" w:hAnsi="宋体" w:cs="宋体"/>
                <w:color w:val="000000"/>
                <w:kern w:val="0"/>
                <w:sz w:val="22"/>
              </w:rPr>
            </w:pPr>
          </w:p>
        </w:tc>
        <w:tc>
          <w:tcPr>
            <w:tcW w:w="430" w:type="pct"/>
            <w:vMerge/>
            <w:tcBorders>
              <w:left w:val="single" w:sz="4" w:space="0" w:color="auto"/>
              <w:bottom w:val="single" w:sz="4" w:space="0" w:color="auto"/>
              <w:right w:val="single" w:sz="4" w:space="0" w:color="auto"/>
            </w:tcBorders>
            <w:shd w:val="clear" w:color="000000" w:fill="FFFFFF"/>
            <w:vAlign w:val="center"/>
          </w:tcPr>
          <w:p w:rsidR="002D7688" w:rsidRPr="00EF2708" w:rsidRDefault="002D7688" w:rsidP="002253F4">
            <w:pPr>
              <w:widowControl/>
              <w:jc w:val="center"/>
              <w:rPr>
                <w:rFonts w:ascii="宋体" w:hAnsi="宋体" w:cs="宋体"/>
                <w:color w:val="000000"/>
                <w:kern w:val="0"/>
                <w:sz w:val="22"/>
              </w:rPr>
            </w:pP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信息统计</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color w:val="000000"/>
                <w:kern w:val="0"/>
                <w:sz w:val="22"/>
              </w:rPr>
            </w:pPr>
            <w:r w:rsidRPr="00EF2708">
              <w:rPr>
                <w:color w:val="000000"/>
                <w:kern w:val="0"/>
                <w:sz w:val="22"/>
              </w:rPr>
              <w:t>9</w:t>
            </w: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开展项目建设、运营状况等调查统计工作</w:t>
            </w:r>
            <w:r w:rsidRPr="00EF2708">
              <w:rPr>
                <w:rFonts w:ascii="宋体" w:hAnsi="宋体" w:cs="宋体" w:hint="eastAsia"/>
                <w:color w:val="000000"/>
                <w:kern w:val="0"/>
                <w:sz w:val="22"/>
              </w:rPr>
              <w:br/>
              <w:t>1.定期汇总、分析动态信息（1），接受中央财政资金支持的所有项目均按要求提供了经营信息（1）</w:t>
            </w:r>
            <w:r w:rsidRPr="00EF2708">
              <w:rPr>
                <w:rFonts w:ascii="宋体" w:hAnsi="宋体" w:cs="宋体" w:hint="eastAsia"/>
                <w:color w:val="000000"/>
                <w:kern w:val="0"/>
                <w:sz w:val="22"/>
              </w:rPr>
              <w:br/>
              <w:t>2.已与商务部“农村电子商务和社区商业信息系统”实现数据对接，并按要求自动提供信息（是3，否-3）</w:t>
            </w:r>
            <w:r w:rsidRPr="00EF2708">
              <w:rPr>
                <w:rFonts w:ascii="宋体" w:hAnsi="宋体" w:cs="宋体" w:hint="eastAsia"/>
                <w:color w:val="000000"/>
                <w:kern w:val="0"/>
                <w:sz w:val="22"/>
              </w:rPr>
              <w:br/>
              <w:t>3.按商务部要求按时报送电子商务进农村综合示范工作进度和工作成果（2）</w:t>
            </w:r>
            <w:r w:rsidRPr="00EF2708">
              <w:rPr>
                <w:rFonts w:ascii="宋体" w:hAnsi="宋体" w:cs="宋体" w:hint="eastAsia"/>
                <w:color w:val="000000"/>
                <w:kern w:val="0"/>
                <w:sz w:val="22"/>
              </w:rPr>
              <w:br/>
              <w:t>4.对工作过程文件、招投标文件、票据等进行妥善保管并存档（2）</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宋体" w:hAnsi="宋体" w:cs="宋体"/>
                <w:b/>
                <w:bCs/>
                <w:color w:val="000000"/>
                <w:kern w:val="0"/>
                <w:sz w:val="22"/>
              </w:rPr>
            </w:pPr>
            <w:r w:rsidRPr="00EF2708">
              <w:rPr>
                <w:rFonts w:ascii="宋体" w:hAnsi="宋体" w:cs="宋体" w:hint="eastAsia"/>
                <w:b/>
                <w:bCs/>
                <w:color w:val="000000"/>
                <w:kern w:val="0"/>
                <w:sz w:val="22"/>
              </w:rPr>
              <w:t xml:space="preserve">　</w:t>
            </w:r>
          </w:p>
        </w:tc>
      </w:tr>
      <w:tr w:rsidR="002D7688" w:rsidRPr="00EF2708" w:rsidTr="002253F4">
        <w:trPr>
          <w:trHeight w:val="1600"/>
          <w:tblHeader/>
          <w:jc w:val="center"/>
        </w:trPr>
        <w:tc>
          <w:tcPr>
            <w:tcW w:w="335" w:type="pct"/>
            <w:vMerge/>
            <w:tcBorders>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宋体" w:hAnsi="宋体" w:cs="宋体"/>
                <w:color w:val="000000"/>
                <w:kern w:val="0"/>
                <w:sz w:val="22"/>
              </w:rPr>
            </w:pPr>
          </w:p>
        </w:tc>
        <w:tc>
          <w:tcPr>
            <w:tcW w:w="431" w:type="pct"/>
            <w:vMerge/>
            <w:tcBorders>
              <w:left w:val="single" w:sz="4" w:space="0" w:color="auto"/>
              <w:bottom w:val="single" w:sz="4" w:space="0" w:color="auto"/>
              <w:right w:val="single" w:sz="4" w:space="0" w:color="auto"/>
            </w:tcBorders>
            <w:shd w:val="clear" w:color="000000" w:fill="FFFFFF"/>
            <w:vAlign w:val="center"/>
          </w:tcPr>
          <w:p w:rsidR="002D7688" w:rsidRPr="00EF2708" w:rsidRDefault="002D7688" w:rsidP="002253F4">
            <w:pPr>
              <w:widowControl/>
              <w:jc w:val="center"/>
              <w:rPr>
                <w:rFonts w:ascii="宋体" w:hAnsi="宋体" w:cs="宋体"/>
                <w:color w:val="000000"/>
                <w:kern w:val="0"/>
                <w:sz w:val="22"/>
              </w:rPr>
            </w:pPr>
          </w:p>
        </w:tc>
        <w:tc>
          <w:tcPr>
            <w:tcW w:w="430" w:type="pct"/>
            <w:tcBorders>
              <w:top w:val="single" w:sz="4" w:space="0" w:color="auto"/>
              <w:left w:val="single" w:sz="4" w:space="0" w:color="auto"/>
              <w:bottom w:val="single" w:sz="4" w:space="0" w:color="auto"/>
              <w:right w:val="single" w:sz="4" w:space="0" w:color="auto"/>
            </w:tcBorders>
            <w:shd w:val="clear" w:color="000000" w:fill="FFFFFF"/>
            <w:vAlign w:val="center"/>
          </w:tcPr>
          <w:p w:rsidR="002D7688" w:rsidRDefault="002D7688" w:rsidP="002253F4">
            <w:pPr>
              <w:widowControl/>
              <w:jc w:val="center"/>
              <w:rPr>
                <w:rFonts w:ascii="宋体" w:hAnsi="宋体" w:cs="宋体" w:hint="eastAsia"/>
                <w:color w:val="000000"/>
                <w:kern w:val="0"/>
                <w:sz w:val="22"/>
              </w:rPr>
            </w:pPr>
            <w:r w:rsidRPr="00EF2708">
              <w:rPr>
                <w:rFonts w:ascii="宋体" w:hAnsi="宋体" w:cs="宋体" w:hint="eastAsia"/>
                <w:color w:val="000000"/>
                <w:kern w:val="0"/>
                <w:sz w:val="22"/>
              </w:rPr>
              <w:t>扶持政策与资金</w:t>
            </w:r>
          </w:p>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（5）</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出台促进和规范政策</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color w:val="000000"/>
                <w:kern w:val="0"/>
                <w:sz w:val="22"/>
              </w:rPr>
            </w:pPr>
            <w:r w:rsidRPr="00EF2708">
              <w:rPr>
                <w:color w:val="000000"/>
                <w:kern w:val="0"/>
                <w:sz w:val="22"/>
              </w:rPr>
              <w:t>5</w:t>
            </w: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1.制定了农村电子商务发展规划或指导性文件（1），在资金、土地、人才、物流等方面出台明确支持政策（2）</w:t>
            </w:r>
            <w:r w:rsidRPr="00EF2708">
              <w:rPr>
                <w:rFonts w:ascii="宋体" w:hAnsi="宋体" w:cs="宋体" w:hint="eastAsia"/>
                <w:color w:val="000000"/>
                <w:kern w:val="0"/>
                <w:sz w:val="22"/>
              </w:rPr>
              <w:br/>
              <w:t>2.建立农村电子商务市场秩序监管机制（1）和商务信用评价制度（1）</w:t>
            </w:r>
            <w:r w:rsidRPr="00EF2708">
              <w:rPr>
                <w:rFonts w:ascii="宋体" w:hAnsi="宋体" w:cs="宋体" w:hint="eastAsia"/>
                <w:color w:val="000000"/>
                <w:kern w:val="0"/>
                <w:sz w:val="22"/>
              </w:rPr>
              <w:br/>
              <w:t>3.参与示范的企业在示范县内发生销售假冒伪劣、</w:t>
            </w:r>
            <w:proofErr w:type="gramStart"/>
            <w:r w:rsidRPr="00EF2708">
              <w:rPr>
                <w:rFonts w:ascii="宋体" w:hAnsi="宋体" w:cs="宋体" w:hint="eastAsia"/>
                <w:color w:val="000000"/>
                <w:kern w:val="0"/>
                <w:sz w:val="22"/>
              </w:rPr>
              <w:t>网售农副产品</w:t>
            </w:r>
            <w:proofErr w:type="gramEnd"/>
            <w:r w:rsidRPr="00EF2708">
              <w:rPr>
                <w:rFonts w:ascii="宋体" w:hAnsi="宋体" w:cs="宋体" w:hint="eastAsia"/>
                <w:color w:val="000000"/>
                <w:kern w:val="0"/>
                <w:sz w:val="22"/>
              </w:rPr>
              <w:t>出现质量安全和过期商品等问题，发生欺诈消费者行为，每发生一起（</w:t>
            </w:r>
            <w:r w:rsidRPr="00EF2708">
              <w:rPr>
                <w:color w:val="000000"/>
                <w:kern w:val="0"/>
                <w:sz w:val="22"/>
              </w:rPr>
              <w:t>-10</w:t>
            </w:r>
            <w:r w:rsidRPr="00EF2708">
              <w:rPr>
                <w:rFonts w:ascii="宋体" w:hAnsi="宋体" w:cs="宋体" w:hint="eastAsia"/>
                <w:color w:val="000000"/>
                <w:kern w:val="0"/>
                <w:sz w:val="22"/>
              </w:rPr>
              <w:t>）示范县内非示范企业发生上述行为，每发生一起（</w:t>
            </w:r>
            <w:r w:rsidRPr="00EF2708">
              <w:rPr>
                <w:color w:val="000000"/>
                <w:kern w:val="0"/>
                <w:sz w:val="22"/>
              </w:rPr>
              <w:t>-5</w:t>
            </w:r>
            <w:r w:rsidRPr="00EF2708">
              <w:rPr>
                <w:rFonts w:ascii="宋体" w:hAnsi="宋体" w:cs="宋体" w:hint="eastAsia"/>
                <w:color w:val="000000"/>
                <w:kern w:val="0"/>
                <w:sz w:val="22"/>
              </w:rPr>
              <w:t>）</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工商、消协等单位提供证明材料</w:t>
            </w:r>
          </w:p>
        </w:tc>
      </w:tr>
    </w:tbl>
    <w:p w:rsidR="002D7688" w:rsidRPr="0019663B" w:rsidRDefault="002D7688" w:rsidP="002D7688">
      <w:pPr>
        <w:rPr>
          <w:rFonts w:ascii="宋体" w:hAnsi="宋体" w:cs="宋体" w:hint="eastAsia"/>
          <w:b/>
          <w:bCs/>
          <w:sz w:val="18"/>
          <w:szCs w:val="36"/>
        </w:rPr>
      </w:pPr>
    </w:p>
    <w:tbl>
      <w:tblPr>
        <w:tblW w:w="52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278"/>
        <w:gridCol w:w="1275"/>
        <w:gridCol w:w="1823"/>
        <w:gridCol w:w="1150"/>
        <w:gridCol w:w="6945"/>
        <w:gridCol w:w="1355"/>
      </w:tblGrid>
      <w:tr w:rsidR="002D7688" w:rsidRPr="00EF2708" w:rsidTr="002253F4">
        <w:trPr>
          <w:trHeight w:val="708"/>
          <w:tblHeader/>
          <w:jc w:val="center"/>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702A69" w:rsidRDefault="002D7688" w:rsidP="002253F4">
            <w:pPr>
              <w:widowControl/>
              <w:jc w:val="center"/>
              <w:rPr>
                <w:rFonts w:ascii="黑体" w:eastAsia="黑体" w:hAnsi="宋体" w:cs="宋体" w:hint="eastAsia"/>
                <w:color w:val="000000"/>
                <w:kern w:val="0"/>
                <w:sz w:val="24"/>
                <w:szCs w:val="24"/>
              </w:rPr>
            </w:pPr>
            <w:r w:rsidRPr="00EF2708">
              <w:rPr>
                <w:rFonts w:ascii="黑体" w:eastAsia="黑体" w:hAnsi="宋体" w:cs="宋体" w:hint="eastAsia"/>
                <w:color w:val="000000"/>
                <w:kern w:val="0"/>
                <w:sz w:val="24"/>
                <w:szCs w:val="24"/>
              </w:rPr>
              <w:t>评价</w:t>
            </w:r>
          </w:p>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对象</w:t>
            </w:r>
          </w:p>
        </w:tc>
        <w:tc>
          <w:tcPr>
            <w:tcW w:w="431" w:type="pct"/>
            <w:tcBorders>
              <w:top w:val="single" w:sz="4" w:space="0" w:color="auto"/>
              <w:left w:val="single" w:sz="4" w:space="0" w:color="auto"/>
              <w:bottom w:val="single" w:sz="4" w:space="0" w:color="auto"/>
              <w:right w:val="single" w:sz="4" w:space="0" w:color="auto"/>
            </w:tcBorders>
            <w:shd w:val="clear" w:color="000000" w:fill="FFFFFF"/>
            <w:vAlign w:val="center"/>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一级指标</w:t>
            </w:r>
          </w:p>
        </w:tc>
        <w:tc>
          <w:tcPr>
            <w:tcW w:w="430" w:type="pct"/>
            <w:tcBorders>
              <w:top w:val="single" w:sz="4" w:space="0" w:color="auto"/>
              <w:left w:val="single" w:sz="4" w:space="0" w:color="auto"/>
              <w:bottom w:val="single" w:sz="4" w:space="0" w:color="auto"/>
              <w:right w:val="single" w:sz="4" w:space="0" w:color="auto"/>
            </w:tcBorders>
            <w:shd w:val="clear" w:color="000000" w:fill="FFFFFF"/>
            <w:vAlign w:val="center"/>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二级指标</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指标解释</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分值</w:t>
            </w: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评价内容</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备注</w:t>
            </w:r>
          </w:p>
        </w:tc>
      </w:tr>
      <w:tr w:rsidR="002D7688" w:rsidRPr="00EF2708" w:rsidTr="002253F4">
        <w:trPr>
          <w:trHeight w:val="1120"/>
          <w:tblHeader/>
          <w:jc w:val="center"/>
        </w:trPr>
        <w:tc>
          <w:tcPr>
            <w:tcW w:w="335" w:type="pct"/>
            <w:vMerge w:val="restart"/>
            <w:tcBorders>
              <w:top w:val="single" w:sz="4" w:space="0" w:color="auto"/>
              <w:left w:val="single" w:sz="4" w:space="0" w:color="auto"/>
              <w:right w:val="single" w:sz="4" w:space="0" w:color="auto"/>
            </w:tcBorders>
            <w:shd w:val="clear" w:color="auto" w:fill="auto"/>
            <w:vAlign w:val="center"/>
          </w:tcPr>
          <w:p w:rsidR="002D7688" w:rsidRPr="00EF2708" w:rsidRDefault="002D7688" w:rsidP="002253F4">
            <w:pPr>
              <w:widowControl/>
              <w:jc w:val="center"/>
              <w:rPr>
                <w:rFonts w:ascii="宋体" w:hAnsi="宋体" w:cs="宋体"/>
                <w:color w:val="000000"/>
                <w:kern w:val="0"/>
                <w:sz w:val="22"/>
              </w:rPr>
            </w:pPr>
            <w:r>
              <w:rPr>
                <w:rFonts w:ascii="宋体" w:hAnsi="宋体" w:cs="宋体" w:hint="eastAsia"/>
                <w:color w:val="000000"/>
                <w:kern w:val="0"/>
                <w:sz w:val="22"/>
              </w:rPr>
              <w:t>示范县</w:t>
            </w:r>
          </w:p>
        </w:tc>
        <w:tc>
          <w:tcPr>
            <w:tcW w:w="431" w:type="pct"/>
            <w:vMerge w:val="restart"/>
            <w:tcBorders>
              <w:top w:val="single" w:sz="4" w:space="0" w:color="auto"/>
              <w:left w:val="single" w:sz="4" w:space="0" w:color="auto"/>
              <w:right w:val="single" w:sz="4" w:space="0" w:color="auto"/>
            </w:tcBorders>
            <w:shd w:val="clear" w:color="000000" w:fill="FFFFFF"/>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组织与实施情况（</w:t>
            </w:r>
            <w:r w:rsidRPr="00EF2708">
              <w:rPr>
                <w:color w:val="000000"/>
                <w:kern w:val="0"/>
                <w:sz w:val="22"/>
              </w:rPr>
              <w:t>35</w:t>
            </w:r>
            <w:r w:rsidRPr="00EF2708">
              <w:rPr>
                <w:rFonts w:ascii="宋体" w:hAnsi="宋体" w:cs="宋体" w:hint="eastAsia"/>
                <w:color w:val="000000"/>
                <w:kern w:val="0"/>
                <w:sz w:val="22"/>
              </w:rPr>
              <w:t>）</w:t>
            </w:r>
          </w:p>
        </w:tc>
        <w:tc>
          <w:tcPr>
            <w:tcW w:w="430" w:type="pct"/>
            <w:tcBorders>
              <w:top w:val="single" w:sz="4" w:space="0" w:color="auto"/>
              <w:left w:val="single" w:sz="4" w:space="0" w:color="auto"/>
              <w:bottom w:val="single" w:sz="4" w:space="0" w:color="auto"/>
              <w:right w:val="single" w:sz="4" w:space="0" w:color="auto"/>
            </w:tcBorders>
            <w:shd w:val="clear" w:color="000000" w:fill="FFFFFF"/>
            <w:vAlign w:val="center"/>
          </w:tcPr>
          <w:p w:rsidR="002D7688" w:rsidRDefault="002D7688" w:rsidP="002253F4">
            <w:pPr>
              <w:widowControl/>
              <w:jc w:val="center"/>
              <w:rPr>
                <w:rFonts w:ascii="宋体" w:hAnsi="宋体" w:cs="宋体" w:hint="eastAsia"/>
                <w:color w:val="000000"/>
                <w:kern w:val="0"/>
                <w:sz w:val="22"/>
              </w:rPr>
            </w:pPr>
            <w:r w:rsidRPr="00EF2708">
              <w:rPr>
                <w:rFonts w:ascii="宋体" w:hAnsi="宋体" w:cs="宋体" w:hint="eastAsia"/>
                <w:color w:val="000000"/>
                <w:kern w:val="0"/>
                <w:sz w:val="22"/>
              </w:rPr>
              <w:t>扶持政策与资金</w:t>
            </w:r>
          </w:p>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（5）</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资金投入</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color w:val="000000"/>
                <w:kern w:val="0"/>
                <w:sz w:val="22"/>
              </w:rPr>
            </w:pPr>
            <w:r w:rsidRPr="00EF2708">
              <w:rPr>
                <w:color w:val="000000"/>
                <w:kern w:val="0"/>
                <w:sz w:val="22"/>
              </w:rPr>
              <w:t>0</w:t>
            </w: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地方财政扶持支持资金不低于5</w:t>
            </w:r>
            <w:r w:rsidRPr="00EF2708">
              <w:rPr>
                <w:color w:val="000000"/>
                <w:kern w:val="0"/>
                <w:sz w:val="22"/>
              </w:rPr>
              <w:t>00</w:t>
            </w:r>
            <w:r w:rsidRPr="00EF2708">
              <w:rPr>
                <w:rFonts w:ascii="宋体" w:hAnsi="宋体" w:cs="宋体" w:hint="eastAsia"/>
                <w:color w:val="000000"/>
                <w:kern w:val="0"/>
                <w:sz w:val="22"/>
              </w:rPr>
              <w:t>万元，其中国家级贫困县和集中连片贫困县地方财政扶持支持资金不低于</w:t>
            </w:r>
            <w:r w:rsidRPr="00EF2708">
              <w:rPr>
                <w:color w:val="000000"/>
                <w:kern w:val="0"/>
                <w:sz w:val="22"/>
              </w:rPr>
              <w:t>200</w:t>
            </w:r>
            <w:r w:rsidRPr="00EF2708">
              <w:rPr>
                <w:rFonts w:ascii="宋体" w:hAnsi="宋体" w:cs="宋体" w:hint="eastAsia"/>
                <w:color w:val="000000"/>
                <w:kern w:val="0"/>
                <w:sz w:val="22"/>
              </w:rPr>
              <w:t>万元（</w:t>
            </w:r>
            <w:r w:rsidRPr="00EF2708">
              <w:rPr>
                <w:color w:val="000000"/>
                <w:kern w:val="0"/>
                <w:sz w:val="22"/>
              </w:rPr>
              <w:t>+</w:t>
            </w:r>
            <w:r w:rsidRPr="00EF2708">
              <w:rPr>
                <w:rFonts w:ascii="宋体" w:hAnsi="宋体" w:cs="宋体" w:hint="eastAsia"/>
                <w:color w:val="000000"/>
                <w:kern w:val="0"/>
                <w:sz w:val="22"/>
              </w:rPr>
              <w:t>2）</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宋体" w:hAnsi="宋体" w:cs="宋体"/>
                <w:b/>
                <w:bCs/>
                <w:color w:val="000000"/>
                <w:kern w:val="0"/>
                <w:sz w:val="22"/>
              </w:rPr>
            </w:pPr>
            <w:r w:rsidRPr="00EF2708">
              <w:rPr>
                <w:rFonts w:ascii="宋体" w:hAnsi="宋体" w:cs="宋体" w:hint="eastAsia"/>
                <w:b/>
                <w:bCs/>
                <w:color w:val="000000"/>
                <w:kern w:val="0"/>
                <w:sz w:val="22"/>
              </w:rPr>
              <w:t xml:space="preserve">　</w:t>
            </w:r>
          </w:p>
        </w:tc>
      </w:tr>
      <w:tr w:rsidR="002D7688" w:rsidRPr="00EF2708" w:rsidTr="002253F4">
        <w:trPr>
          <w:trHeight w:val="1107"/>
          <w:tblHeader/>
          <w:jc w:val="center"/>
        </w:trPr>
        <w:tc>
          <w:tcPr>
            <w:tcW w:w="335" w:type="pct"/>
            <w:vMerge/>
            <w:tcBorders>
              <w:left w:val="single" w:sz="4" w:space="0" w:color="auto"/>
              <w:right w:val="single" w:sz="4" w:space="0" w:color="auto"/>
            </w:tcBorders>
            <w:shd w:val="clear" w:color="auto" w:fill="auto"/>
            <w:vAlign w:val="center"/>
          </w:tcPr>
          <w:p w:rsidR="002D7688" w:rsidRPr="00EF2708" w:rsidRDefault="002D7688" w:rsidP="002253F4">
            <w:pPr>
              <w:widowControl/>
              <w:jc w:val="center"/>
              <w:rPr>
                <w:rFonts w:ascii="宋体" w:hAnsi="宋体" w:cs="宋体"/>
                <w:color w:val="000000"/>
                <w:kern w:val="0"/>
                <w:sz w:val="22"/>
              </w:rPr>
            </w:pPr>
          </w:p>
        </w:tc>
        <w:tc>
          <w:tcPr>
            <w:tcW w:w="431" w:type="pct"/>
            <w:vMerge/>
            <w:tcBorders>
              <w:left w:val="single" w:sz="4" w:space="0" w:color="auto"/>
              <w:bottom w:val="single" w:sz="4" w:space="0" w:color="auto"/>
              <w:right w:val="single" w:sz="4" w:space="0" w:color="auto"/>
            </w:tcBorders>
            <w:shd w:val="clear" w:color="000000" w:fill="FFFFFF"/>
            <w:vAlign w:val="center"/>
          </w:tcPr>
          <w:p w:rsidR="002D7688" w:rsidRPr="00EF2708" w:rsidRDefault="002D7688" w:rsidP="002253F4">
            <w:pPr>
              <w:widowControl/>
              <w:jc w:val="center"/>
              <w:rPr>
                <w:rFonts w:ascii="宋体" w:hAnsi="宋体" w:cs="宋体"/>
                <w:color w:val="000000"/>
                <w:kern w:val="0"/>
                <w:sz w:val="22"/>
              </w:rPr>
            </w:pPr>
          </w:p>
        </w:tc>
        <w:tc>
          <w:tcPr>
            <w:tcW w:w="430" w:type="pct"/>
            <w:tcBorders>
              <w:top w:val="single" w:sz="4" w:space="0" w:color="auto"/>
              <w:left w:val="single" w:sz="4" w:space="0" w:color="auto"/>
              <w:bottom w:val="single" w:sz="4" w:space="0" w:color="auto"/>
              <w:right w:val="single" w:sz="4" w:space="0" w:color="auto"/>
            </w:tcBorders>
            <w:shd w:val="clear" w:color="000000" w:fill="FFFFFF"/>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总结推广（</w:t>
            </w:r>
            <w:r w:rsidRPr="00EF2708">
              <w:rPr>
                <w:color w:val="000000"/>
                <w:kern w:val="0"/>
                <w:sz w:val="22"/>
              </w:rPr>
              <w:t>4</w:t>
            </w:r>
            <w:r w:rsidRPr="00EF2708">
              <w:rPr>
                <w:rFonts w:ascii="宋体" w:hAnsi="宋体" w:cs="宋体" w:hint="eastAsia"/>
                <w:color w:val="000000"/>
                <w:kern w:val="0"/>
                <w:sz w:val="22"/>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典型总结提炼宣传</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color w:val="000000"/>
                <w:kern w:val="0"/>
                <w:sz w:val="22"/>
              </w:rPr>
            </w:pPr>
            <w:r w:rsidRPr="00EF2708">
              <w:rPr>
                <w:color w:val="000000"/>
                <w:kern w:val="0"/>
                <w:sz w:val="22"/>
              </w:rPr>
              <w:t>4</w:t>
            </w: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1.对区域内农村电子商务模式、创业和致富典型等进行总结提炼，形成报告并推广宣传（</w:t>
            </w:r>
            <w:r w:rsidRPr="00EF2708">
              <w:rPr>
                <w:color w:val="000000"/>
                <w:kern w:val="0"/>
                <w:sz w:val="22"/>
              </w:rPr>
              <w:t>2</w:t>
            </w:r>
            <w:r w:rsidRPr="00EF2708">
              <w:rPr>
                <w:rFonts w:ascii="宋体" w:hAnsi="宋体" w:cs="宋体" w:hint="eastAsia"/>
                <w:color w:val="000000"/>
                <w:kern w:val="0"/>
                <w:sz w:val="22"/>
              </w:rPr>
              <w:t>）</w:t>
            </w:r>
            <w:r w:rsidRPr="00EF2708">
              <w:rPr>
                <w:rFonts w:ascii="宋体" w:hAnsi="宋体" w:cs="宋体" w:hint="eastAsia"/>
                <w:color w:val="000000"/>
                <w:kern w:val="0"/>
                <w:sz w:val="22"/>
              </w:rPr>
              <w:br/>
              <w:t>2.示范县电子商务发展模式、典型经验或做法被中央主流媒体报道，或被商务部、财政部两部门在全国性会议上作经验交流发言（</w:t>
            </w:r>
            <w:r w:rsidRPr="00EF2708">
              <w:rPr>
                <w:color w:val="000000"/>
                <w:kern w:val="0"/>
                <w:sz w:val="22"/>
              </w:rPr>
              <w:t>2</w:t>
            </w:r>
            <w:r w:rsidRPr="00EF2708">
              <w:rPr>
                <w:rFonts w:ascii="宋体" w:hAnsi="宋体" w:cs="宋体" w:hint="eastAsia"/>
                <w:color w:val="000000"/>
                <w:kern w:val="0"/>
                <w:sz w:val="22"/>
              </w:rPr>
              <w:t>），被省级主流媒体报道，或被省级商务、财政主管部门在省级会上作经验交流发言，或被商务部、财政部在政府网上发布（</w:t>
            </w:r>
            <w:r w:rsidRPr="00EF2708">
              <w:rPr>
                <w:color w:val="000000"/>
                <w:kern w:val="0"/>
                <w:sz w:val="22"/>
              </w:rPr>
              <w:t>1</w:t>
            </w:r>
            <w:r w:rsidRPr="00EF2708">
              <w:rPr>
                <w:rFonts w:ascii="宋体" w:hAnsi="宋体" w:cs="宋体" w:hint="eastAsia"/>
                <w:color w:val="000000"/>
                <w:kern w:val="0"/>
                <w:sz w:val="22"/>
              </w:rPr>
              <w:t>）（本条不重复记分）</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宋体" w:hAnsi="宋体" w:cs="宋体"/>
                <w:b/>
                <w:bCs/>
                <w:color w:val="000000"/>
                <w:kern w:val="0"/>
                <w:sz w:val="22"/>
              </w:rPr>
            </w:pPr>
            <w:r w:rsidRPr="00EF2708">
              <w:rPr>
                <w:rFonts w:ascii="宋体" w:hAnsi="宋体" w:cs="宋体" w:hint="eastAsia"/>
                <w:b/>
                <w:bCs/>
                <w:color w:val="000000"/>
                <w:kern w:val="0"/>
                <w:sz w:val="22"/>
              </w:rPr>
              <w:t xml:space="preserve">　</w:t>
            </w:r>
          </w:p>
        </w:tc>
      </w:tr>
      <w:tr w:rsidR="002D7688" w:rsidRPr="00EF2708" w:rsidTr="002253F4">
        <w:trPr>
          <w:trHeight w:val="1137"/>
          <w:tblHeader/>
          <w:jc w:val="center"/>
        </w:trPr>
        <w:tc>
          <w:tcPr>
            <w:tcW w:w="335" w:type="pct"/>
            <w:vMerge/>
            <w:tcBorders>
              <w:left w:val="single" w:sz="4" w:space="0" w:color="auto"/>
              <w:right w:val="single" w:sz="4" w:space="0" w:color="auto"/>
            </w:tcBorders>
            <w:shd w:val="clear" w:color="auto" w:fill="auto"/>
            <w:vAlign w:val="center"/>
          </w:tcPr>
          <w:p w:rsidR="002D7688" w:rsidRPr="00EF2708" w:rsidRDefault="002D7688" w:rsidP="002253F4">
            <w:pPr>
              <w:widowControl/>
              <w:jc w:val="center"/>
              <w:rPr>
                <w:rFonts w:ascii="宋体" w:hAnsi="宋体" w:cs="宋体"/>
                <w:color w:val="000000"/>
                <w:kern w:val="0"/>
                <w:sz w:val="22"/>
              </w:rPr>
            </w:pPr>
          </w:p>
        </w:tc>
        <w:tc>
          <w:tcPr>
            <w:tcW w:w="431" w:type="pct"/>
            <w:vMerge w:val="restart"/>
            <w:tcBorders>
              <w:top w:val="single" w:sz="4" w:space="0" w:color="auto"/>
              <w:left w:val="single" w:sz="4" w:space="0" w:color="auto"/>
              <w:right w:val="single" w:sz="4" w:space="0" w:color="auto"/>
            </w:tcBorders>
            <w:shd w:val="clear" w:color="000000" w:fill="FFFFFF"/>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工作绩效(20)</w:t>
            </w:r>
          </w:p>
        </w:tc>
        <w:tc>
          <w:tcPr>
            <w:tcW w:w="430" w:type="pct"/>
            <w:tcBorders>
              <w:top w:val="single" w:sz="4" w:space="0" w:color="auto"/>
              <w:left w:val="single" w:sz="4" w:space="0" w:color="auto"/>
              <w:bottom w:val="single" w:sz="4" w:space="0" w:color="auto"/>
              <w:right w:val="single" w:sz="4" w:space="0" w:color="auto"/>
            </w:tcBorders>
            <w:shd w:val="clear" w:color="000000" w:fill="FFFFFF"/>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降低成本、拉动消费（3）</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农村电</w:t>
            </w:r>
            <w:proofErr w:type="gramStart"/>
            <w:r w:rsidRPr="00EF2708">
              <w:rPr>
                <w:rFonts w:ascii="宋体" w:hAnsi="宋体" w:cs="宋体" w:hint="eastAsia"/>
                <w:color w:val="000000"/>
                <w:kern w:val="0"/>
                <w:sz w:val="22"/>
              </w:rPr>
              <w:t>商服务</w:t>
            </w:r>
            <w:proofErr w:type="gramEnd"/>
            <w:r w:rsidRPr="00EF2708">
              <w:rPr>
                <w:rFonts w:ascii="宋体" w:hAnsi="宋体" w:cs="宋体" w:hint="eastAsia"/>
                <w:color w:val="000000"/>
                <w:kern w:val="0"/>
                <w:sz w:val="22"/>
              </w:rPr>
              <w:t>网点平均网络购物额（2015年该示范县全部农村电</w:t>
            </w:r>
            <w:proofErr w:type="gramStart"/>
            <w:r w:rsidRPr="00EF2708">
              <w:rPr>
                <w:rFonts w:ascii="宋体" w:hAnsi="宋体" w:cs="宋体" w:hint="eastAsia"/>
                <w:color w:val="000000"/>
                <w:kern w:val="0"/>
                <w:sz w:val="22"/>
              </w:rPr>
              <w:t>商服务网点当年网购</w:t>
            </w:r>
            <w:proofErr w:type="gramEnd"/>
            <w:r w:rsidRPr="00EF2708">
              <w:rPr>
                <w:rFonts w:ascii="宋体" w:hAnsi="宋体" w:cs="宋体" w:hint="eastAsia"/>
                <w:color w:val="000000"/>
                <w:kern w:val="0"/>
                <w:sz w:val="22"/>
              </w:rPr>
              <w:t>总额/网点数量）</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color w:val="000000"/>
                <w:kern w:val="0"/>
                <w:sz w:val="22"/>
              </w:rPr>
            </w:pPr>
            <w:r w:rsidRPr="00EF2708">
              <w:rPr>
                <w:color w:val="000000"/>
                <w:kern w:val="0"/>
                <w:sz w:val="22"/>
              </w:rPr>
              <w:t>3</w:t>
            </w: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5万元以上（3）</w:t>
            </w:r>
            <w:r w:rsidRPr="00EF2708">
              <w:rPr>
                <w:rFonts w:ascii="宋体" w:hAnsi="宋体" w:cs="宋体" w:hint="eastAsia"/>
                <w:color w:val="000000"/>
                <w:kern w:val="0"/>
                <w:sz w:val="22"/>
              </w:rPr>
              <w:br/>
              <w:t>1-5万元（2）</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提供交易记录</w:t>
            </w:r>
          </w:p>
        </w:tc>
      </w:tr>
      <w:tr w:rsidR="002D7688" w:rsidRPr="00EF2708" w:rsidTr="002253F4">
        <w:trPr>
          <w:trHeight w:val="969"/>
          <w:tblHeader/>
          <w:jc w:val="center"/>
        </w:trPr>
        <w:tc>
          <w:tcPr>
            <w:tcW w:w="335" w:type="pct"/>
            <w:vMerge/>
            <w:tcBorders>
              <w:left w:val="single" w:sz="4" w:space="0" w:color="auto"/>
              <w:right w:val="single" w:sz="4" w:space="0" w:color="auto"/>
            </w:tcBorders>
            <w:shd w:val="clear" w:color="auto" w:fill="auto"/>
            <w:vAlign w:val="center"/>
          </w:tcPr>
          <w:p w:rsidR="002D7688" w:rsidRPr="00EF2708" w:rsidRDefault="002D7688" w:rsidP="002253F4">
            <w:pPr>
              <w:widowControl/>
              <w:jc w:val="center"/>
              <w:rPr>
                <w:rFonts w:ascii="宋体" w:hAnsi="宋体" w:cs="宋体"/>
                <w:color w:val="000000"/>
                <w:kern w:val="0"/>
                <w:sz w:val="22"/>
              </w:rPr>
            </w:pPr>
          </w:p>
        </w:tc>
        <w:tc>
          <w:tcPr>
            <w:tcW w:w="431" w:type="pct"/>
            <w:vMerge/>
            <w:tcBorders>
              <w:left w:val="single" w:sz="4" w:space="0" w:color="auto"/>
              <w:right w:val="single" w:sz="4" w:space="0" w:color="auto"/>
            </w:tcBorders>
            <w:shd w:val="clear" w:color="000000" w:fill="FFFFFF"/>
            <w:vAlign w:val="center"/>
          </w:tcPr>
          <w:p w:rsidR="002D7688" w:rsidRPr="00EF2708" w:rsidRDefault="002D7688" w:rsidP="002253F4">
            <w:pPr>
              <w:widowControl/>
              <w:jc w:val="center"/>
              <w:rPr>
                <w:rFonts w:ascii="宋体" w:hAnsi="宋体" w:cs="宋体"/>
                <w:color w:val="000000"/>
                <w:kern w:val="0"/>
                <w:sz w:val="22"/>
              </w:rPr>
            </w:pPr>
          </w:p>
        </w:tc>
        <w:tc>
          <w:tcPr>
            <w:tcW w:w="430" w:type="pct"/>
            <w:tcBorders>
              <w:top w:val="single" w:sz="4" w:space="0" w:color="auto"/>
              <w:left w:val="single" w:sz="4" w:space="0" w:color="auto"/>
              <w:bottom w:val="single" w:sz="4" w:space="0" w:color="auto"/>
              <w:right w:val="single" w:sz="4" w:space="0" w:color="auto"/>
            </w:tcBorders>
            <w:shd w:val="clear" w:color="000000" w:fill="FFFFFF"/>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电商促进（3）</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电子商务交易额同比增长</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color w:val="000000"/>
                <w:kern w:val="0"/>
                <w:sz w:val="22"/>
              </w:rPr>
            </w:pPr>
            <w:r w:rsidRPr="00EF2708">
              <w:rPr>
                <w:color w:val="000000"/>
                <w:kern w:val="0"/>
                <w:sz w:val="22"/>
              </w:rPr>
              <w:t>3</w:t>
            </w: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示范县电子商务交易额同比增长率在60%以上（+2）</w:t>
            </w:r>
            <w:r w:rsidRPr="00EF2708">
              <w:rPr>
                <w:rFonts w:ascii="宋体" w:hAnsi="宋体" w:cs="宋体" w:hint="eastAsia"/>
                <w:color w:val="000000"/>
                <w:kern w:val="0"/>
                <w:sz w:val="22"/>
              </w:rPr>
              <w:br/>
              <w:t>示范县电子商务交易额同比增长率在30%-60%（3）</w:t>
            </w:r>
            <w:r w:rsidRPr="00EF2708">
              <w:rPr>
                <w:rFonts w:ascii="宋体" w:hAnsi="宋体" w:cs="宋体" w:hint="eastAsia"/>
                <w:color w:val="000000"/>
                <w:kern w:val="0"/>
                <w:sz w:val="22"/>
              </w:rPr>
              <w:br/>
              <w:t>示范县电子商务交易额同比增长率低于30%（-3）</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 xml:space="preserve">　</w:t>
            </w:r>
          </w:p>
        </w:tc>
      </w:tr>
      <w:tr w:rsidR="002D7688" w:rsidRPr="00EF2708" w:rsidTr="002253F4">
        <w:trPr>
          <w:trHeight w:val="969"/>
          <w:tblHeader/>
          <w:jc w:val="center"/>
        </w:trPr>
        <w:tc>
          <w:tcPr>
            <w:tcW w:w="335" w:type="pct"/>
            <w:vMerge/>
            <w:tcBorders>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宋体" w:hAnsi="宋体" w:cs="宋体"/>
                <w:color w:val="000000"/>
                <w:kern w:val="0"/>
                <w:sz w:val="22"/>
              </w:rPr>
            </w:pPr>
          </w:p>
        </w:tc>
        <w:tc>
          <w:tcPr>
            <w:tcW w:w="431" w:type="pct"/>
            <w:vMerge/>
            <w:tcBorders>
              <w:left w:val="single" w:sz="4" w:space="0" w:color="auto"/>
              <w:bottom w:val="single" w:sz="4" w:space="0" w:color="auto"/>
              <w:right w:val="single" w:sz="4" w:space="0" w:color="auto"/>
            </w:tcBorders>
            <w:shd w:val="clear" w:color="000000" w:fill="FFFFFF"/>
            <w:vAlign w:val="center"/>
          </w:tcPr>
          <w:p w:rsidR="002D7688" w:rsidRPr="00EF2708" w:rsidRDefault="002D7688" w:rsidP="002253F4">
            <w:pPr>
              <w:widowControl/>
              <w:jc w:val="center"/>
              <w:rPr>
                <w:rFonts w:ascii="宋体" w:hAnsi="宋体" w:cs="宋体"/>
                <w:color w:val="000000"/>
                <w:kern w:val="0"/>
                <w:sz w:val="22"/>
              </w:rPr>
            </w:pPr>
          </w:p>
        </w:tc>
        <w:tc>
          <w:tcPr>
            <w:tcW w:w="430" w:type="pct"/>
            <w:tcBorders>
              <w:top w:val="single" w:sz="4" w:space="0" w:color="auto"/>
              <w:left w:val="single" w:sz="4" w:space="0" w:color="auto"/>
              <w:bottom w:val="single" w:sz="4" w:space="0" w:color="auto"/>
              <w:right w:val="single" w:sz="4" w:space="0" w:color="auto"/>
            </w:tcBorders>
            <w:shd w:val="clear" w:color="000000" w:fill="FFFFFF"/>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促进销售（</w:t>
            </w:r>
            <w:r w:rsidRPr="00EF2708">
              <w:rPr>
                <w:color w:val="000000"/>
                <w:kern w:val="0"/>
                <w:sz w:val="22"/>
              </w:rPr>
              <w:t>4</w:t>
            </w:r>
            <w:r w:rsidRPr="00EF2708">
              <w:rPr>
                <w:rFonts w:ascii="宋体" w:hAnsi="宋体" w:cs="宋体" w:hint="eastAsia"/>
                <w:color w:val="000000"/>
                <w:kern w:val="0"/>
                <w:sz w:val="22"/>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农副产品、民俗产品、乡村旅游等网络销售增长情况</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color w:val="000000"/>
                <w:kern w:val="0"/>
                <w:sz w:val="22"/>
              </w:rPr>
            </w:pPr>
            <w:r w:rsidRPr="00EF2708">
              <w:rPr>
                <w:color w:val="000000"/>
                <w:kern w:val="0"/>
                <w:sz w:val="22"/>
              </w:rPr>
              <w:t>4</w:t>
            </w: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left"/>
              <w:rPr>
                <w:color w:val="000000"/>
                <w:kern w:val="0"/>
                <w:sz w:val="22"/>
              </w:rPr>
            </w:pPr>
            <w:r w:rsidRPr="00EF2708">
              <w:rPr>
                <w:rFonts w:ascii="宋体" w:hAnsi="宋体" w:hint="eastAsia"/>
                <w:color w:val="000000"/>
                <w:kern w:val="0"/>
                <w:sz w:val="22"/>
              </w:rPr>
              <w:t>网络销售额形成一定规模，且同比增长</w:t>
            </w:r>
            <w:r w:rsidRPr="00EF2708">
              <w:rPr>
                <w:color w:val="000000"/>
                <w:kern w:val="0"/>
                <w:sz w:val="22"/>
              </w:rPr>
              <w:t>50%</w:t>
            </w:r>
            <w:r w:rsidRPr="00EF2708">
              <w:rPr>
                <w:rFonts w:ascii="宋体" w:hAnsi="宋体" w:hint="eastAsia"/>
                <w:color w:val="000000"/>
                <w:kern w:val="0"/>
                <w:sz w:val="22"/>
              </w:rPr>
              <w:t>以上（4）</w:t>
            </w:r>
            <w:r w:rsidRPr="00EF2708">
              <w:rPr>
                <w:rFonts w:ascii="宋体" w:hAnsi="宋体" w:hint="eastAsia"/>
                <w:color w:val="000000"/>
                <w:kern w:val="0"/>
                <w:sz w:val="22"/>
              </w:rPr>
              <w:br/>
              <w:t>网络销售额形成一定规模，且同比增长</w:t>
            </w:r>
            <w:r w:rsidRPr="00EF2708">
              <w:rPr>
                <w:color w:val="000000"/>
                <w:kern w:val="0"/>
                <w:sz w:val="22"/>
              </w:rPr>
              <w:t>30%-50%</w:t>
            </w:r>
            <w:r w:rsidRPr="00EF2708">
              <w:rPr>
                <w:rFonts w:ascii="宋体" w:hAnsi="宋体" w:hint="eastAsia"/>
                <w:color w:val="000000"/>
                <w:kern w:val="0"/>
                <w:sz w:val="22"/>
              </w:rPr>
              <w:t>（2）</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 xml:space="preserve">　</w:t>
            </w:r>
          </w:p>
        </w:tc>
      </w:tr>
    </w:tbl>
    <w:p w:rsidR="002D7688" w:rsidRPr="0019663B" w:rsidRDefault="002D7688" w:rsidP="002D7688">
      <w:pPr>
        <w:rPr>
          <w:rFonts w:ascii="宋体" w:hAnsi="宋体" w:cs="宋体" w:hint="eastAsia"/>
          <w:b/>
          <w:bCs/>
          <w:sz w:val="18"/>
          <w:szCs w:val="36"/>
        </w:rPr>
      </w:pPr>
    </w:p>
    <w:tbl>
      <w:tblPr>
        <w:tblW w:w="52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277"/>
        <w:gridCol w:w="1275"/>
        <w:gridCol w:w="1841"/>
        <w:gridCol w:w="1132"/>
        <w:gridCol w:w="6945"/>
        <w:gridCol w:w="1358"/>
      </w:tblGrid>
      <w:tr w:rsidR="002D7688" w:rsidRPr="00EF2708" w:rsidTr="002253F4">
        <w:trPr>
          <w:trHeight w:val="708"/>
          <w:tblHeader/>
          <w:jc w:val="center"/>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702A69" w:rsidRDefault="002D7688" w:rsidP="002253F4">
            <w:pPr>
              <w:widowControl/>
              <w:jc w:val="center"/>
              <w:rPr>
                <w:rFonts w:ascii="黑体" w:eastAsia="黑体" w:hAnsi="宋体" w:cs="宋体" w:hint="eastAsia"/>
                <w:color w:val="000000"/>
                <w:kern w:val="0"/>
                <w:sz w:val="24"/>
                <w:szCs w:val="24"/>
              </w:rPr>
            </w:pPr>
            <w:r w:rsidRPr="00EF2708">
              <w:rPr>
                <w:rFonts w:ascii="黑体" w:eastAsia="黑体" w:hAnsi="宋体" w:cs="宋体" w:hint="eastAsia"/>
                <w:color w:val="000000"/>
                <w:kern w:val="0"/>
                <w:sz w:val="24"/>
                <w:szCs w:val="24"/>
              </w:rPr>
              <w:lastRenderedPageBreak/>
              <w:t>评价</w:t>
            </w:r>
          </w:p>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对象</w:t>
            </w:r>
          </w:p>
        </w:tc>
        <w:tc>
          <w:tcPr>
            <w:tcW w:w="431" w:type="pct"/>
            <w:tcBorders>
              <w:top w:val="single" w:sz="4" w:space="0" w:color="auto"/>
              <w:left w:val="single" w:sz="4" w:space="0" w:color="auto"/>
              <w:bottom w:val="single" w:sz="4" w:space="0" w:color="auto"/>
              <w:right w:val="single" w:sz="4" w:space="0" w:color="auto"/>
            </w:tcBorders>
            <w:shd w:val="clear" w:color="000000" w:fill="FFFFFF"/>
            <w:vAlign w:val="center"/>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一级指标</w:t>
            </w:r>
          </w:p>
        </w:tc>
        <w:tc>
          <w:tcPr>
            <w:tcW w:w="430" w:type="pct"/>
            <w:tcBorders>
              <w:top w:val="single" w:sz="4" w:space="0" w:color="auto"/>
              <w:left w:val="single" w:sz="4" w:space="0" w:color="auto"/>
              <w:bottom w:val="single" w:sz="4" w:space="0" w:color="auto"/>
              <w:right w:val="single" w:sz="4" w:space="0" w:color="auto"/>
            </w:tcBorders>
            <w:shd w:val="clear" w:color="000000" w:fill="FFFFFF"/>
            <w:vAlign w:val="center"/>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二级指标</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指标解释</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分值</w:t>
            </w: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评价内容</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黑体" w:eastAsia="黑体" w:hAnsi="宋体" w:cs="宋体"/>
                <w:color w:val="000000"/>
                <w:kern w:val="0"/>
                <w:sz w:val="24"/>
                <w:szCs w:val="24"/>
              </w:rPr>
            </w:pPr>
            <w:r w:rsidRPr="00EF2708">
              <w:rPr>
                <w:rFonts w:ascii="黑体" w:eastAsia="黑体" w:hAnsi="宋体" w:cs="宋体" w:hint="eastAsia"/>
                <w:color w:val="000000"/>
                <w:kern w:val="0"/>
                <w:sz w:val="24"/>
                <w:szCs w:val="24"/>
              </w:rPr>
              <w:t>备注</w:t>
            </w:r>
          </w:p>
        </w:tc>
      </w:tr>
      <w:tr w:rsidR="002D7688" w:rsidRPr="00EF2708" w:rsidTr="002253F4">
        <w:trPr>
          <w:trHeight w:val="1120"/>
          <w:tblHeader/>
          <w:jc w:val="center"/>
        </w:trPr>
        <w:tc>
          <w:tcPr>
            <w:tcW w:w="335" w:type="pct"/>
            <w:vMerge w:val="restart"/>
            <w:tcBorders>
              <w:top w:val="single" w:sz="4" w:space="0" w:color="auto"/>
              <w:left w:val="single" w:sz="4" w:space="0" w:color="auto"/>
              <w:right w:val="single" w:sz="4" w:space="0" w:color="auto"/>
            </w:tcBorders>
            <w:shd w:val="clear" w:color="auto" w:fill="auto"/>
            <w:vAlign w:val="center"/>
          </w:tcPr>
          <w:p w:rsidR="002D7688" w:rsidRPr="00EF2708" w:rsidRDefault="002D7688" w:rsidP="002253F4">
            <w:pPr>
              <w:widowControl/>
              <w:jc w:val="center"/>
              <w:rPr>
                <w:rFonts w:ascii="宋体" w:hAnsi="宋体" w:cs="宋体"/>
                <w:color w:val="000000"/>
                <w:kern w:val="0"/>
                <w:sz w:val="22"/>
              </w:rPr>
            </w:pPr>
            <w:r>
              <w:rPr>
                <w:rFonts w:ascii="宋体" w:hAnsi="宋体" w:cs="宋体" w:hint="eastAsia"/>
                <w:color w:val="000000"/>
                <w:kern w:val="0"/>
                <w:sz w:val="22"/>
              </w:rPr>
              <w:t>示范县</w:t>
            </w:r>
          </w:p>
        </w:tc>
        <w:tc>
          <w:tcPr>
            <w:tcW w:w="431" w:type="pct"/>
            <w:vMerge w:val="restart"/>
            <w:tcBorders>
              <w:top w:val="single" w:sz="4" w:space="0" w:color="auto"/>
              <w:left w:val="single" w:sz="4" w:space="0" w:color="auto"/>
              <w:right w:val="single" w:sz="4" w:space="0" w:color="auto"/>
            </w:tcBorders>
            <w:shd w:val="clear" w:color="000000" w:fill="FFFFFF"/>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工作绩效(20)</w:t>
            </w:r>
          </w:p>
        </w:tc>
        <w:tc>
          <w:tcPr>
            <w:tcW w:w="430" w:type="pct"/>
            <w:tcBorders>
              <w:top w:val="single" w:sz="4" w:space="0" w:color="auto"/>
              <w:left w:val="single" w:sz="4" w:space="0" w:color="auto"/>
              <w:bottom w:val="single" w:sz="4" w:space="0" w:color="auto"/>
              <w:right w:val="single" w:sz="4" w:space="0" w:color="auto"/>
            </w:tcBorders>
            <w:shd w:val="clear" w:color="000000" w:fill="FFFFFF"/>
            <w:vAlign w:val="center"/>
          </w:tcPr>
          <w:p w:rsidR="002D7688" w:rsidRDefault="002D7688" w:rsidP="002253F4">
            <w:pPr>
              <w:widowControl/>
              <w:jc w:val="center"/>
              <w:rPr>
                <w:rFonts w:ascii="宋体" w:hAnsi="宋体" w:cs="宋体" w:hint="eastAsia"/>
                <w:color w:val="000000"/>
                <w:kern w:val="0"/>
                <w:sz w:val="22"/>
              </w:rPr>
            </w:pPr>
            <w:r w:rsidRPr="00EF2708">
              <w:rPr>
                <w:rFonts w:ascii="宋体" w:hAnsi="宋体" w:cs="宋体" w:hint="eastAsia"/>
                <w:color w:val="000000"/>
                <w:kern w:val="0"/>
                <w:sz w:val="22"/>
              </w:rPr>
              <w:t>带动就业和创业</w:t>
            </w:r>
          </w:p>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w:t>
            </w:r>
            <w:r w:rsidRPr="00EF2708">
              <w:rPr>
                <w:color w:val="000000"/>
                <w:kern w:val="0"/>
                <w:sz w:val="22"/>
              </w:rPr>
              <w:t>4</w:t>
            </w:r>
            <w:r w:rsidRPr="00EF2708">
              <w:rPr>
                <w:rFonts w:ascii="宋体" w:hAnsi="宋体" w:cs="宋体" w:hint="eastAsia"/>
                <w:color w:val="000000"/>
                <w:kern w:val="0"/>
                <w:sz w:val="22"/>
              </w:rPr>
              <w:t>）</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带动农村就业和创业</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color w:val="000000"/>
                <w:kern w:val="0"/>
                <w:sz w:val="22"/>
              </w:rPr>
            </w:pPr>
            <w:r w:rsidRPr="00EF2708">
              <w:rPr>
                <w:color w:val="000000"/>
                <w:kern w:val="0"/>
                <w:sz w:val="22"/>
              </w:rPr>
              <w:t>4</w:t>
            </w: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带动农村青年、返乡大学生、返乡农民工、农村妇女、残疾人网络创业就业的人数和效果。</w:t>
            </w:r>
            <w:r w:rsidRPr="00EF2708">
              <w:rPr>
                <w:rFonts w:ascii="宋体" w:hAnsi="宋体" w:cs="宋体" w:hint="eastAsia"/>
                <w:kern w:val="0"/>
                <w:sz w:val="22"/>
              </w:rPr>
              <w:t>在示范省份内排序，处于前30%的示范县（4），处于30%-60%的示范县（2）</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 xml:space="preserve">　</w:t>
            </w:r>
          </w:p>
        </w:tc>
      </w:tr>
      <w:tr w:rsidR="002D7688" w:rsidRPr="00EF2708" w:rsidTr="002253F4">
        <w:trPr>
          <w:trHeight w:val="1120"/>
          <w:tblHeader/>
          <w:jc w:val="center"/>
        </w:trPr>
        <w:tc>
          <w:tcPr>
            <w:tcW w:w="335" w:type="pct"/>
            <w:vMerge/>
            <w:tcBorders>
              <w:left w:val="single" w:sz="4" w:space="0" w:color="auto"/>
              <w:right w:val="single" w:sz="4" w:space="0" w:color="auto"/>
            </w:tcBorders>
            <w:shd w:val="clear" w:color="auto" w:fill="auto"/>
            <w:vAlign w:val="center"/>
          </w:tcPr>
          <w:p w:rsidR="002D7688" w:rsidRPr="00EF2708" w:rsidRDefault="002D7688" w:rsidP="002253F4">
            <w:pPr>
              <w:widowControl/>
              <w:jc w:val="center"/>
              <w:rPr>
                <w:rFonts w:ascii="宋体" w:hAnsi="宋体" w:cs="宋体"/>
                <w:color w:val="000000"/>
                <w:kern w:val="0"/>
                <w:sz w:val="22"/>
              </w:rPr>
            </w:pPr>
          </w:p>
        </w:tc>
        <w:tc>
          <w:tcPr>
            <w:tcW w:w="431" w:type="pct"/>
            <w:vMerge/>
            <w:tcBorders>
              <w:left w:val="single" w:sz="4" w:space="0" w:color="auto"/>
              <w:right w:val="single" w:sz="4" w:space="0" w:color="auto"/>
            </w:tcBorders>
            <w:shd w:val="clear" w:color="000000" w:fill="FFFFFF"/>
            <w:vAlign w:val="center"/>
          </w:tcPr>
          <w:p w:rsidR="002D7688" w:rsidRPr="00EF2708" w:rsidRDefault="002D7688" w:rsidP="002253F4">
            <w:pPr>
              <w:widowControl/>
              <w:jc w:val="center"/>
              <w:rPr>
                <w:rFonts w:ascii="宋体" w:hAnsi="宋体" w:cs="宋体"/>
                <w:color w:val="000000"/>
                <w:kern w:val="0"/>
                <w:sz w:val="22"/>
              </w:rPr>
            </w:pPr>
          </w:p>
        </w:tc>
        <w:tc>
          <w:tcPr>
            <w:tcW w:w="430" w:type="pct"/>
            <w:tcBorders>
              <w:top w:val="single" w:sz="4" w:space="0" w:color="auto"/>
              <w:left w:val="single" w:sz="4" w:space="0" w:color="auto"/>
              <w:bottom w:val="single" w:sz="4" w:space="0" w:color="auto"/>
              <w:right w:val="single" w:sz="4" w:space="0" w:color="auto"/>
            </w:tcBorders>
            <w:shd w:val="clear" w:color="000000" w:fill="FFFFFF"/>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带动贫困户脱贫</w:t>
            </w:r>
            <w:r w:rsidRPr="00EF2708">
              <w:rPr>
                <w:rFonts w:ascii="宋体" w:hAnsi="宋体" w:cs="宋体" w:hint="eastAsia"/>
                <w:color w:val="000000"/>
                <w:kern w:val="0"/>
                <w:sz w:val="22"/>
              </w:rPr>
              <w:br/>
              <w:t>（4）</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通过电商提高贫困户收入</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color w:val="000000"/>
                <w:kern w:val="0"/>
                <w:sz w:val="22"/>
              </w:rPr>
            </w:pPr>
            <w:r w:rsidRPr="00EF2708">
              <w:rPr>
                <w:color w:val="000000"/>
                <w:kern w:val="0"/>
                <w:sz w:val="22"/>
              </w:rPr>
              <w:t>4</w:t>
            </w: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left"/>
              <w:rPr>
                <w:rFonts w:ascii="宋体" w:hAnsi="宋体" w:cs="宋体"/>
                <w:kern w:val="0"/>
                <w:sz w:val="22"/>
              </w:rPr>
            </w:pPr>
            <w:r w:rsidRPr="00EF2708">
              <w:rPr>
                <w:rFonts w:ascii="宋体" w:hAnsi="宋体" w:cs="宋体" w:hint="eastAsia"/>
                <w:kern w:val="0"/>
                <w:sz w:val="22"/>
              </w:rPr>
              <w:t>1.农村电</w:t>
            </w:r>
            <w:proofErr w:type="gramStart"/>
            <w:r w:rsidRPr="00EF2708">
              <w:rPr>
                <w:rFonts w:ascii="宋体" w:hAnsi="宋体" w:cs="宋体" w:hint="eastAsia"/>
                <w:kern w:val="0"/>
                <w:sz w:val="22"/>
              </w:rPr>
              <w:t>商服务网点建在建档立卡贫困</w:t>
            </w:r>
            <w:proofErr w:type="gramEnd"/>
            <w:r w:rsidRPr="00EF2708">
              <w:rPr>
                <w:rFonts w:ascii="宋体" w:hAnsi="宋体" w:cs="宋体" w:hint="eastAsia"/>
                <w:kern w:val="0"/>
                <w:sz w:val="22"/>
              </w:rPr>
              <w:t>村或省级贫困村的数量和比例</w:t>
            </w:r>
            <w:r w:rsidRPr="00EF2708">
              <w:rPr>
                <w:rFonts w:ascii="宋体" w:hAnsi="宋体" w:cs="宋体" w:hint="eastAsia"/>
                <w:kern w:val="0"/>
                <w:sz w:val="22"/>
              </w:rPr>
              <w:br/>
              <w:t>2.对建档立卡贫困户或省级贫困户进行培训的数量和比例</w:t>
            </w:r>
            <w:r w:rsidRPr="00EF2708">
              <w:rPr>
                <w:rFonts w:ascii="宋体" w:hAnsi="宋体" w:cs="宋体" w:hint="eastAsia"/>
                <w:kern w:val="0"/>
                <w:sz w:val="22"/>
              </w:rPr>
              <w:br/>
              <w:t>3.带动贫困户直接和间接开展网络销售的数量和增收效果</w:t>
            </w:r>
            <w:r w:rsidRPr="00EF2708">
              <w:rPr>
                <w:rFonts w:ascii="宋体" w:hAnsi="宋体" w:cs="宋体" w:hint="eastAsia"/>
                <w:kern w:val="0"/>
                <w:sz w:val="22"/>
              </w:rPr>
              <w:br/>
              <w:t>根据在示范省份内的排序情况，处于前30%的示范县（4），处于30%-60%的示范县（2）</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 xml:space="preserve">　</w:t>
            </w:r>
          </w:p>
        </w:tc>
      </w:tr>
      <w:tr w:rsidR="002D7688" w:rsidRPr="00EF2708" w:rsidTr="002253F4">
        <w:trPr>
          <w:trHeight w:val="1120"/>
          <w:tblHeader/>
          <w:jc w:val="center"/>
        </w:trPr>
        <w:tc>
          <w:tcPr>
            <w:tcW w:w="335" w:type="pct"/>
            <w:vMerge/>
            <w:tcBorders>
              <w:left w:val="single" w:sz="4" w:space="0" w:color="auto"/>
              <w:right w:val="single" w:sz="4" w:space="0" w:color="auto"/>
            </w:tcBorders>
            <w:shd w:val="clear" w:color="auto" w:fill="auto"/>
            <w:vAlign w:val="center"/>
          </w:tcPr>
          <w:p w:rsidR="002D7688" w:rsidRPr="00EF2708" w:rsidRDefault="002D7688" w:rsidP="002253F4">
            <w:pPr>
              <w:widowControl/>
              <w:jc w:val="center"/>
              <w:rPr>
                <w:rFonts w:ascii="宋体" w:hAnsi="宋体" w:cs="宋体"/>
                <w:color w:val="000000"/>
                <w:kern w:val="0"/>
                <w:sz w:val="22"/>
              </w:rPr>
            </w:pPr>
          </w:p>
        </w:tc>
        <w:tc>
          <w:tcPr>
            <w:tcW w:w="431" w:type="pct"/>
            <w:vMerge/>
            <w:tcBorders>
              <w:left w:val="single" w:sz="4" w:space="0" w:color="auto"/>
              <w:bottom w:val="single" w:sz="4" w:space="0" w:color="auto"/>
              <w:right w:val="single" w:sz="4" w:space="0" w:color="auto"/>
            </w:tcBorders>
            <w:shd w:val="clear" w:color="000000" w:fill="FFFFFF"/>
            <w:vAlign w:val="center"/>
          </w:tcPr>
          <w:p w:rsidR="002D7688" w:rsidRPr="00EF2708" w:rsidRDefault="002D7688" w:rsidP="002253F4">
            <w:pPr>
              <w:widowControl/>
              <w:jc w:val="center"/>
              <w:rPr>
                <w:rFonts w:ascii="宋体" w:hAnsi="宋体" w:cs="宋体"/>
                <w:color w:val="000000"/>
                <w:kern w:val="0"/>
                <w:sz w:val="22"/>
              </w:rPr>
            </w:pPr>
          </w:p>
        </w:tc>
        <w:tc>
          <w:tcPr>
            <w:tcW w:w="430" w:type="pct"/>
            <w:tcBorders>
              <w:top w:val="single" w:sz="4" w:space="0" w:color="auto"/>
              <w:left w:val="single" w:sz="4" w:space="0" w:color="auto"/>
              <w:bottom w:val="single" w:sz="4" w:space="0" w:color="auto"/>
              <w:right w:val="single" w:sz="4" w:space="0" w:color="auto"/>
            </w:tcBorders>
            <w:shd w:val="clear" w:color="000000" w:fill="FFFFFF"/>
            <w:vAlign w:val="center"/>
          </w:tcPr>
          <w:p w:rsidR="002D7688" w:rsidRDefault="002D7688" w:rsidP="002253F4">
            <w:pPr>
              <w:widowControl/>
              <w:jc w:val="center"/>
              <w:rPr>
                <w:rFonts w:ascii="宋体" w:hAnsi="宋体" w:cs="宋体" w:hint="eastAsia"/>
                <w:color w:val="000000"/>
                <w:kern w:val="0"/>
                <w:sz w:val="22"/>
              </w:rPr>
            </w:pPr>
            <w:r w:rsidRPr="00EF2708">
              <w:rPr>
                <w:rFonts w:ascii="宋体" w:hAnsi="宋体" w:cs="宋体" w:hint="eastAsia"/>
                <w:color w:val="000000"/>
                <w:kern w:val="0"/>
                <w:sz w:val="22"/>
              </w:rPr>
              <w:t>传统商贸企业转型升级</w:t>
            </w:r>
          </w:p>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（2）</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农村传统商贸流通体系转型升级</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宋体" w:hAnsi="宋体" w:cs="宋体"/>
                <w:color w:val="000000"/>
                <w:kern w:val="0"/>
                <w:sz w:val="22"/>
              </w:rPr>
            </w:pPr>
            <w:r w:rsidRPr="00EF2708">
              <w:rPr>
                <w:rFonts w:ascii="宋体" w:hAnsi="宋体" w:cs="宋体" w:hint="eastAsia"/>
                <w:color w:val="000000"/>
                <w:kern w:val="0"/>
                <w:sz w:val="22"/>
              </w:rPr>
              <w:t>2</w:t>
            </w: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邮政、供销、万村千乡等传统商贸企业进行信息化改造，已经</w:t>
            </w:r>
            <w:proofErr w:type="gramStart"/>
            <w:r w:rsidRPr="00EF2708">
              <w:rPr>
                <w:rFonts w:ascii="宋体" w:hAnsi="宋体" w:cs="宋体" w:hint="eastAsia"/>
                <w:color w:val="000000"/>
                <w:kern w:val="0"/>
                <w:sz w:val="22"/>
              </w:rPr>
              <w:t>开展网销</w:t>
            </w:r>
            <w:proofErr w:type="gramEnd"/>
            <w:r w:rsidRPr="00EF2708">
              <w:rPr>
                <w:rFonts w:ascii="宋体" w:hAnsi="宋体" w:cs="宋体" w:hint="eastAsia"/>
                <w:color w:val="000000"/>
                <w:kern w:val="0"/>
                <w:sz w:val="22"/>
              </w:rPr>
              <w:t>网购（2）</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 xml:space="preserve">　</w:t>
            </w:r>
          </w:p>
        </w:tc>
      </w:tr>
      <w:tr w:rsidR="002D7688" w:rsidRPr="00EF2708" w:rsidTr="002253F4">
        <w:trPr>
          <w:trHeight w:val="1120"/>
          <w:tblHeader/>
          <w:jc w:val="center"/>
        </w:trPr>
        <w:tc>
          <w:tcPr>
            <w:tcW w:w="335" w:type="pct"/>
            <w:vMerge/>
            <w:tcBorders>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center"/>
              <w:rPr>
                <w:rFonts w:ascii="宋体" w:hAnsi="宋体" w:cs="宋体"/>
                <w:color w:val="000000"/>
                <w:kern w:val="0"/>
                <w:sz w:val="22"/>
              </w:rPr>
            </w:pPr>
          </w:p>
        </w:tc>
        <w:tc>
          <w:tcPr>
            <w:tcW w:w="431" w:type="pct"/>
            <w:tcBorders>
              <w:top w:val="single" w:sz="4" w:space="0" w:color="auto"/>
              <w:left w:val="single" w:sz="4" w:space="0" w:color="auto"/>
              <w:bottom w:val="single" w:sz="4" w:space="0" w:color="auto"/>
              <w:right w:val="single" w:sz="4" w:space="0" w:color="auto"/>
            </w:tcBorders>
            <w:shd w:val="clear" w:color="000000" w:fill="FFFFFF"/>
            <w:vAlign w:val="center"/>
          </w:tcPr>
          <w:p w:rsidR="002D7688" w:rsidRDefault="002D7688" w:rsidP="002253F4">
            <w:pPr>
              <w:widowControl/>
              <w:jc w:val="center"/>
              <w:rPr>
                <w:rFonts w:ascii="宋体" w:hAnsi="宋体" w:cs="宋体" w:hint="eastAsia"/>
                <w:color w:val="000000"/>
                <w:kern w:val="0"/>
                <w:sz w:val="22"/>
              </w:rPr>
            </w:pPr>
            <w:r w:rsidRPr="00EF2708">
              <w:rPr>
                <w:rFonts w:ascii="宋体" w:hAnsi="宋体" w:cs="宋体" w:hint="eastAsia"/>
                <w:color w:val="000000"/>
                <w:kern w:val="0"/>
                <w:sz w:val="22"/>
              </w:rPr>
              <w:t>一票</w:t>
            </w:r>
            <w:proofErr w:type="gramStart"/>
            <w:r w:rsidRPr="00EF2708">
              <w:rPr>
                <w:rFonts w:ascii="宋体" w:hAnsi="宋体" w:cs="宋体" w:hint="eastAsia"/>
                <w:color w:val="000000"/>
                <w:kern w:val="0"/>
                <w:sz w:val="22"/>
              </w:rPr>
              <w:t>否</w:t>
            </w:r>
            <w:proofErr w:type="gramEnd"/>
          </w:p>
          <w:p w:rsidR="002D7688" w:rsidRPr="00EF2708" w:rsidRDefault="002D7688" w:rsidP="002253F4">
            <w:pPr>
              <w:widowControl/>
              <w:jc w:val="center"/>
              <w:rPr>
                <w:rFonts w:ascii="宋体" w:hAnsi="宋体" w:cs="宋体"/>
                <w:color w:val="000000"/>
                <w:kern w:val="0"/>
                <w:sz w:val="22"/>
              </w:rPr>
            </w:pPr>
            <w:proofErr w:type="gramStart"/>
            <w:r w:rsidRPr="00EF2708">
              <w:rPr>
                <w:rFonts w:ascii="宋体" w:hAnsi="宋体" w:cs="宋体" w:hint="eastAsia"/>
                <w:color w:val="000000"/>
                <w:kern w:val="0"/>
                <w:sz w:val="22"/>
              </w:rPr>
              <w:t>决项</w:t>
            </w:r>
            <w:proofErr w:type="gramEnd"/>
          </w:p>
        </w:tc>
        <w:tc>
          <w:tcPr>
            <w:tcW w:w="430" w:type="pct"/>
            <w:tcBorders>
              <w:top w:val="single" w:sz="4" w:space="0" w:color="auto"/>
              <w:left w:val="single" w:sz="4" w:space="0" w:color="auto"/>
              <w:bottom w:val="single" w:sz="4" w:space="0" w:color="auto"/>
              <w:right w:val="single" w:sz="4" w:space="0" w:color="auto"/>
            </w:tcBorders>
            <w:shd w:val="clear" w:color="000000" w:fill="FFFFFF"/>
            <w:vAlign w:val="bottom"/>
          </w:tcPr>
          <w:p w:rsidR="002D7688" w:rsidRPr="00EF2708" w:rsidRDefault="002D7688" w:rsidP="002253F4">
            <w:pPr>
              <w:widowControl/>
              <w:jc w:val="center"/>
              <w:rPr>
                <w:rFonts w:ascii="宋体" w:hAnsi="宋体" w:cs="宋体"/>
                <w:color w:val="000000"/>
                <w:kern w:val="0"/>
                <w:sz w:val="22"/>
              </w:rPr>
            </w:pPr>
          </w:p>
        </w:tc>
        <w:tc>
          <w:tcPr>
            <w:tcW w:w="621" w:type="pct"/>
            <w:tcBorders>
              <w:top w:val="single" w:sz="4" w:space="0" w:color="auto"/>
              <w:left w:val="single" w:sz="4" w:space="0" w:color="auto"/>
              <w:bottom w:val="single" w:sz="4" w:space="0" w:color="auto"/>
              <w:right w:val="single" w:sz="4" w:space="0" w:color="auto"/>
            </w:tcBorders>
            <w:shd w:val="clear" w:color="auto" w:fill="auto"/>
            <w:vAlign w:val="bottom"/>
          </w:tcPr>
          <w:p w:rsidR="002D7688" w:rsidRPr="00EF2708" w:rsidRDefault="002D7688" w:rsidP="002253F4">
            <w:pPr>
              <w:widowControl/>
              <w:jc w:val="center"/>
              <w:rPr>
                <w:rFonts w:ascii="宋体" w:hAnsi="宋体" w:cs="宋体"/>
                <w:color w:val="000000"/>
                <w:kern w:val="0"/>
                <w:sz w:val="22"/>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bottom"/>
          </w:tcPr>
          <w:p w:rsidR="002D7688" w:rsidRPr="00EF2708" w:rsidRDefault="002D7688" w:rsidP="002253F4">
            <w:pPr>
              <w:widowControl/>
              <w:jc w:val="center"/>
              <w:rPr>
                <w:rFonts w:ascii="宋体" w:hAnsi="宋体" w:cs="宋体"/>
                <w:color w:val="000000"/>
                <w:kern w:val="0"/>
                <w:sz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有下列情况之一的为,直接评为较差：</w:t>
            </w:r>
            <w:r w:rsidRPr="00EF2708">
              <w:rPr>
                <w:rFonts w:ascii="宋体" w:hAnsi="宋体" w:cs="宋体" w:hint="eastAsia"/>
                <w:color w:val="000000"/>
                <w:kern w:val="0"/>
                <w:sz w:val="22"/>
              </w:rPr>
              <w:br/>
              <w:t>1.违反工作文件规定，擅自更改实施方案、扩大实施范围、增加或改变示范内容</w:t>
            </w:r>
            <w:r w:rsidRPr="00EF2708">
              <w:rPr>
                <w:rFonts w:ascii="宋体" w:hAnsi="宋体" w:cs="宋体" w:hint="eastAsia"/>
                <w:color w:val="000000"/>
                <w:kern w:val="0"/>
                <w:sz w:val="22"/>
              </w:rPr>
              <w:br/>
              <w:t>2.在审计、稽查和其他相关检查中发现项目质量、资金管理等方面存在重大问题</w:t>
            </w:r>
            <w:r w:rsidRPr="00EF2708">
              <w:rPr>
                <w:rFonts w:ascii="宋体" w:hAnsi="宋体" w:cs="宋体" w:hint="eastAsia"/>
                <w:color w:val="000000"/>
                <w:kern w:val="0"/>
                <w:sz w:val="22"/>
              </w:rPr>
              <w:br/>
              <w:t>3.项目发生安全生产事故或质量事故，或者造成重大经济损失和社会不良影响</w:t>
            </w:r>
            <w:r w:rsidRPr="00EF2708">
              <w:rPr>
                <w:rFonts w:ascii="宋体" w:hAnsi="宋体" w:cs="宋体" w:hint="eastAsia"/>
                <w:color w:val="000000"/>
                <w:kern w:val="0"/>
                <w:sz w:val="22"/>
              </w:rPr>
              <w:br/>
              <w:t>4.项目建设进度严重滞后，总体进度不足40%</w:t>
            </w:r>
            <w:r w:rsidRPr="00EF2708">
              <w:rPr>
                <w:rFonts w:ascii="宋体" w:hAnsi="宋体" w:cs="宋体" w:hint="eastAsia"/>
                <w:color w:val="000000"/>
                <w:kern w:val="0"/>
                <w:sz w:val="22"/>
              </w:rPr>
              <w:br/>
              <w:t>5.弄虚作假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bottom"/>
          </w:tcPr>
          <w:p w:rsidR="002D7688" w:rsidRPr="00EF2708" w:rsidRDefault="002D7688" w:rsidP="002253F4">
            <w:pPr>
              <w:widowControl/>
              <w:jc w:val="left"/>
              <w:rPr>
                <w:rFonts w:ascii="宋体" w:hAnsi="宋体" w:cs="宋体"/>
                <w:color w:val="000000"/>
                <w:kern w:val="0"/>
                <w:sz w:val="22"/>
              </w:rPr>
            </w:pPr>
            <w:r w:rsidRPr="00EF2708">
              <w:rPr>
                <w:rFonts w:ascii="宋体" w:hAnsi="宋体" w:cs="宋体" w:hint="eastAsia"/>
                <w:color w:val="000000"/>
                <w:kern w:val="0"/>
                <w:sz w:val="22"/>
              </w:rPr>
              <w:t xml:space="preserve">　</w:t>
            </w:r>
          </w:p>
        </w:tc>
      </w:tr>
      <w:tr w:rsidR="002D7688" w:rsidRPr="00EF2708" w:rsidTr="002253F4">
        <w:trPr>
          <w:trHeight w:val="815"/>
          <w:tblHeade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2D7688" w:rsidRPr="007F5862" w:rsidRDefault="002D7688" w:rsidP="002253F4">
            <w:pPr>
              <w:jc w:val="left"/>
              <w:rPr>
                <w:rFonts w:hint="eastAsia"/>
                <w:color w:val="000000"/>
                <w:sz w:val="22"/>
              </w:rPr>
            </w:pPr>
            <w:r w:rsidRPr="007F5862">
              <w:rPr>
                <w:rFonts w:hint="eastAsia"/>
                <w:color w:val="000000"/>
                <w:sz w:val="22"/>
              </w:rPr>
              <w:t>注：括号内数字前有加号“</w:t>
            </w:r>
            <w:r w:rsidRPr="007F5862">
              <w:rPr>
                <w:rFonts w:hint="eastAsia"/>
                <w:color w:val="000000"/>
                <w:sz w:val="22"/>
              </w:rPr>
              <w:t>+</w:t>
            </w:r>
            <w:r w:rsidRPr="007F5862">
              <w:rPr>
                <w:rFonts w:hint="eastAsia"/>
                <w:color w:val="000000"/>
                <w:sz w:val="22"/>
              </w:rPr>
              <w:t>”，表明此项为额外加分项；</w:t>
            </w:r>
          </w:p>
          <w:p w:rsidR="002D7688" w:rsidRPr="00EF2708" w:rsidRDefault="002D7688" w:rsidP="002253F4">
            <w:pPr>
              <w:widowControl/>
              <w:jc w:val="left"/>
              <w:rPr>
                <w:rFonts w:ascii="宋体" w:hAnsi="宋体" w:cs="宋体" w:hint="eastAsia"/>
                <w:b/>
                <w:bCs/>
                <w:color w:val="000000"/>
                <w:kern w:val="0"/>
                <w:sz w:val="22"/>
              </w:rPr>
            </w:pPr>
            <w:r w:rsidRPr="007F5862">
              <w:rPr>
                <w:rFonts w:hint="eastAsia"/>
                <w:color w:val="000000"/>
                <w:sz w:val="22"/>
              </w:rPr>
              <w:t>数字前有减号“—”的，表明此项为减分项，如满足要求，不得分或得分少，如不满足，扣分。</w:t>
            </w:r>
          </w:p>
        </w:tc>
      </w:tr>
    </w:tbl>
    <w:p w:rsidR="002D7688" w:rsidRDefault="002D7688" w:rsidP="002D7688">
      <w:pPr>
        <w:spacing w:line="220" w:lineRule="exact"/>
        <w:rPr>
          <w:rFonts w:ascii="宋体" w:hAnsi="宋体" w:cs="宋体"/>
          <w:b/>
          <w:bCs/>
          <w:sz w:val="36"/>
          <w:szCs w:val="36"/>
        </w:rPr>
        <w:sectPr w:rsidR="002D7688">
          <w:pgSz w:w="16838" w:h="11906" w:orient="landscape"/>
          <w:pgMar w:top="1417" w:right="1417" w:bottom="1417" w:left="1417" w:header="851" w:footer="992" w:gutter="0"/>
          <w:cols w:space="720"/>
          <w:docGrid w:type="lines" w:linePitch="324"/>
        </w:sectPr>
      </w:pPr>
      <w:bookmarkStart w:id="0" w:name="_GoBack"/>
      <w:bookmarkEnd w:id="0"/>
    </w:p>
    <w:p w:rsidR="00FB7D09" w:rsidRPr="002D7688" w:rsidRDefault="00FB7D09"/>
    <w:sectPr w:rsidR="00FB7D09" w:rsidRPr="002D7688" w:rsidSect="002D7688">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688"/>
    <w:rsid w:val="002D7688"/>
    <w:rsid w:val="00FB7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688"/>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688"/>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636</Words>
  <Characters>3631</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mofcom</dc:creator>
  <cp:keywords/>
  <dc:description/>
  <cp:lastModifiedBy>mofcom</cp:lastModifiedBy>
  <cp:revision>1</cp:revision>
  <dcterms:created xsi:type="dcterms:W3CDTF">2016-04-05T03:30:00Z</dcterms:created>
  <dcterms:modified xsi:type="dcterms:W3CDTF">2016-04-05T03:30:00Z</dcterms:modified>
</cp:coreProperties>
</file>